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9AFC" w14:textId="0DD17590" w:rsidR="00FF6F78" w:rsidRPr="007B6951" w:rsidRDefault="00A015D7">
      <w:pPr>
        <w:rPr>
          <w:b/>
          <w:bCs/>
          <w:sz w:val="28"/>
          <w:szCs w:val="28"/>
        </w:rPr>
      </w:pPr>
      <w:r w:rsidRPr="007B6951">
        <w:rPr>
          <w:b/>
          <w:bCs/>
          <w:sz w:val="28"/>
          <w:szCs w:val="28"/>
        </w:rPr>
        <w:t>104</w:t>
      </w:r>
      <w:r w:rsidRPr="007B6951">
        <w:rPr>
          <w:b/>
          <w:bCs/>
          <w:sz w:val="28"/>
          <w:szCs w:val="28"/>
          <w:vertAlign w:val="superscript"/>
        </w:rPr>
        <w:t>TH</w:t>
      </w:r>
      <w:r w:rsidRPr="007B6951">
        <w:rPr>
          <w:b/>
          <w:bCs/>
          <w:sz w:val="28"/>
          <w:szCs w:val="28"/>
        </w:rPr>
        <w:t xml:space="preserve"> ILLINOIS GENERAL ASSEMBLY:</w:t>
      </w:r>
    </w:p>
    <w:p w14:paraId="7277F315" w14:textId="4003A430" w:rsidR="00B768BC" w:rsidRPr="001C50BB" w:rsidRDefault="00B768BC" w:rsidP="00367839">
      <w:r w:rsidRPr="00B768BC">
        <w:t xml:space="preserve">The members of the </w:t>
      </w:r>
      <w:r w:rsidRPr="001C50BB">
        <w:t>104</w:t>
      </w:r>
      <w:r w:rsidRPr="001C50BB">
        <w:rPr>
          <w:vertAlign w:val="superscript"/>
        </w:rPr>
        <w:t>th</w:t>
      </w:r>
      <w:r w:rsidRPr="001C50BB">
        <w:t xml:space="preserve"> General Assembly were sworn into office during a ceremony on Wednesday, January 8 at noon. Both chambers remain under </w:t>
      </w:r>
      <w:r w:rsidR="67B6B2A6" w:rsidRPr="001C50BB">
        <w:t xml:space="preserve">firm </w:t>
      </w:r>
      <w:r w:rsidR="00655FD8" w:rsidRPr="001C50BB">
        <w:t xml:space="preserve">veto-proof Democratic majorities.  </w:t>
      </w:r>
      <w:r w:rsidR="0059073D" w:rsidRPr="001C50BB">
        <w:t>The p</w:t>
      </w:r>
      <w:r w:rsidRPr="001C50BB">
        <w:t xml:space="preserve">arty </w:t>
      </w:r>
      <w:r w:rsidR="00AA3831" w:rsidRPr="001C50BB">
        <w:t>makeup</w:t>
      </w:r>
      <w:r w:rsidRPr="001C50BB">
        <w:t xml:space="preserve"> </w:t>
      </w:r>
      <w:r w:rsidR="00A66D65" w:rsidRPr="001C50BB">
        <w:t>remains the</w:t>
      </w:r>
      <w:r w:rsidRPr="001C50BB">
        <w:t xml:space="preserve"> same for the new General Assembly (78 </w:t>
      </w:r>
      <w:r w:rsidR="0059073D" w:rsidRPr="001C50BB">
        <w:t>Democrats</w:t>
      </w:r>
      <w:r w:rsidRPr="001C50BB">
        <w:t xml:space="preserve">/40 </w:t>
      </w:r>
      <w:r w:rsidR="0059073D" w:rsidRPr="001C50BB">
        <w:t>Republicans</w:t>
      </w:r>
      <w:r w:rsidRPr="001C50BB">
        <w:t xml:space="preserve"> in the House and 40 </w:t>
      </w:r>
      <w:r w:rsidR="0059073D" w:rsidRPr="001C50BB">
        <w:t>Democrats</w:t>
      </w:r>
      <w:r w:rsidRPr="001C50BB">
        <w:t>/</w:t>
      </w:r>
      <w:r w:rsidR="0059073D" w:rsidRPr="001C50BB">
        <w:t>19 Republicans</w:t>
      </w:r>
      <w:r w:rsidRPr="001C50BB">
        <w:t xml:space="preserve"> in the Senate).  </w:t>
      </w:r>
    </w:p>
    <w:p w14:paraId="5A85CE85" w14:textId="4643790C" w:rsidR="00367839" w:rsidRPr="001C50BB" w:rsidRDefault="002B4D57" w:rsidP="00AF18CE">
      <w:r w:rsidRPr="001C50BB">
        <w:t xml:space="preserve">On Wednesday, </w:t>
      </w:r>
      <w:r w:rsidR="00B768BC" w:rsidRPr="001C50BB">
        <w:t xml:space="preserve">Senate President Don Harmon </w:t>
      </w:r>
      <w:r w:rsidRPr="001C50BB">
        <w:t>was</w:t>
      </w:r>
      <w:r w:rsidR="00B768BC" w:rsidRPr="001C50BB">
        <w:t xml:space="preserve"> </w:t>
      </w:r>
      <w:r w:rsidR="002F55D8" w:rsidRPr="001C50BB">
        <w:t>re</w:t>
      </w:r>
      <w:r w:rsidR="00B768BC" w:rsidRPr="001C50BB">
        <w:t>elected to his fourth term as Senate President</w:t>
      </w:r>
      <w:r w:rsidR="004D715D" w:rsidRPr="001C50BB">
        <w:t xml:space="preserve"> while</w:t>
      </w:r>
      <w:r w:rsidR="00B768BC" w:rsidRPr="001C50BB">
        <w:t xml:space="preserve"> Senator John Curran </w:t>
      </w:r>
      <w:r w:rsidR="004D715D" w:rsidRPr="001C50BB">
        <w:t>was</w:t>
      </w:r>
      <w:r w:rsidR="00B768BC" w:rsidRPr="001C50BB">
        <w:t xml:space="preserve"> </w:t>
      </w:r>
      <w:r w:rsidR="002F55D8" w:rsidRPr="001C50BB">
        <w:t>re</w:t>
      </w:r>
      <w:r w:rsidR="00B768BC" w:rsidRPr="001C50BB">
        <w:t xml:space="preserve">elected to his second term as Republican Leader.  </w:t>
      </w:r>
      <w:r w:rsidR="00742E6C" w:rsidRPr="001C50BB">
        <w:t xml:space="preserve">After a two-year, large-scale renovation of the Capitol's North wing, the Senate reconvened on Wednesday in the restored Senate Chamber. The Senate welcomed </w:t>
      </w:r>
      <w:r w:rsidR="0B76FB91" w:rsidRPr="001C50BB">
        <w:t>three</w:t>
      </w:r>
      <w:r w:rsidR="00742E6C" w:rsidRPr="001C50BB">
        <w:t xml:space="preserve"> newly elected</w:t>
      </w:r>
      <w:r w:rsidR="6BBD4006" w:rsidRPr="001C50BB">
        <w:t xml:space="preserve"> </w:t>
      </w:r>
      <w:r w:rsidR="5AD8BACA" w:rsidRPr="001C50BB">
        <w:t>members</w:t>
      </w:r>
      <w:r w:rsidR="47CB9ACB" w:rsidRPr="001C50BB">
        <w:t>:</w:t>
      </w:r>
      <w:r w:rsidR="547F94F5" w:rsidRPr="001C50BB">
        <w:t xml:space="preserve"> </w:t>
      </w:r>
      <w:r w:rsidR="00742E6C" w:rsidRPr="001C50BB">
        <w:t xml:space="preserve"> </w:t>
      </w:r>
      <w:r w:rsidR="247356F1" w:rsidRPr="001C50BB">
        <w:t>one Democratic</w:t>
      </w:r>
      <w:r w:rsidR="00742E6C" w:rsidRPr="001C50BB">
        <w:t xml:space="preserve"> and two </w:t>
      </w:r>
      <w:r w:rsidR="05F37D24" w:rsidRPr="001C50BB">
        <w:t>Republicans.</w:t>
      </w:r>
      <w:r w:rsidR="00742E6C" w:rsidRPr="001C50BB">
        <w:t xml:space="preserve"> </w:t>
      </w:r>
      <w:r w:rsidR="505B2DE1" w:rsidRPr="001C50BB">
        <w:t xml:space="preserve">And </w:t>
      </w:r>
      <w:r w:rsidR="21DFA955" w:rsidRPr="001C50BB">
        <w:t>while</w:t>
      </w:r>
      <w:r w:rsidR="00A768CA" w:rsidRPr="001C50BB">
        <w:t xml:space="preserve"> the chamber remains</w:t>
      </w:r>
      <w:r w:rsidR="00351784" w:rsidRPr="001C50BB">
        <w:t xml:space="preserve"> under </w:t>
      </w:r>
      <w:r w:rsidR="6C2C251A" w:rsidRPr="001C50BB">
        <w:t>clear Democratic</w:t>
      </w:r>
      <w:r w:rsidR="00351784" w:rsidRPr="001C50BB">
        <w:t xml:space="preserve"> control</w:t>
      </w:r>
      <w:r w:rsidR="00A768CA" w:rsidRPr="001C50BB">
        <w:t>, the hints of bipartisanship displayed in the 103</w:t>
      </w:r>
      <w:r w:rsidR="00A768CA" w:rsidRPr="001C50BB">
        <w:rPr>
          <w:vertAlign w:val="superscript"/>
        </w:rPr>
        <w:t>rd</w:t>
      </w:r>
      <w:r w:rsidR="00A768CA" w:rsidRPr="001C50BB">
        <w:t xml:space="preserve"> General Assembly are expected to continue.</w:t>
      </w:r>
      <w:r w:rsidR="00351784" w:rsidRPr="001C50BB">
        <w:t xml:space="preserve"> </w:t>
      </w:r>
      <w:r w:rsidR="00A836F2" w:rsidRPr="001C50BB">
        <w:t xml:space="preserve"> </w:t>
      </w:r>
      <w:r w:rsidR="5ED41C3C" w:rsidRPr="001C50BB">
        <w:t>Both</w:t>
      </w:r>
      <w:r w:rsidR="00A836F2" w:rsidRPr="001C50BB">
        <w:t xml:space="preserve"> leaders </w:t>
      </w:r>
      <w:r w:rsidR="631409F8" w:rsidRPr="001C50BB">
        <w:t xml:space="preserve">followed </w:t>
      </w:r>
      <w:r w:rsidR="43353B13" w:rsidRPr="001C50BB">
        <w:t xml:space="preserve">tradition </w:t>
      </w:r>
      <w:r w:rsidR="41B98362" w:rsidRPr="001C50BB">
        <w:t>and voted</w:t>
      </w:r>
      <w:r w:rsidR="00A836F2" w:rsidRPr="001C50BB">
        <w:t xml:space="preserve"> for </w:t>
      </w:r>
      <w:r w:rsidR="004B2609" w:rsidRPr="001C50BB">
        <w:t>one</w:t>
      </w:r>
      <w:r w:rsidR="00A836F2" w:rsidRPr="001C50BB">
        <w:t xml:space="preserve"> </w:t>
      </w:r>
      <w:r w:rsidR="005B5950" w:rsidRPr="001C50BB">
        <w:t>an</w:t>
      </w:r>
      <w:r w:rsidR="00A836F2" w:rsidRPr="001C50BB">
        <w:t>other</w:t>
      </w:r>
      <w:r w:rsidR="6972E8F3" w:rsidRPr="001C50BB">
        <w:t>,</w:t>
      </w:r>
      <w:r w:rsidR="004D0C2A" w:rsidRPr="001C50BB">
        <w:t xml:space="preserve"> </w:t>
      </w:r>
      <w:r w:rsidR="59DE9FE7" w:rsidRPr="001C50BB">
        <w:t>with</w:t>
      </w:r>
      <w:r w:rsidR="004D0C2A" w:rsidRPr="001C50BB">
        <w:t xml:space="preserve"> their inaugural speeches </w:t>
      </w:r>
      <w:r w:rsidR="7C10E68B" w:rsidRPr="001C50BB">
        <w:t xml:space="preserve">highlighting </w:t>
      </w:r>
      <w:r w:rsidR="7595FF51" w:rsidRPr="001C50BB">
        <w:t xml:space="preserve">the importance </w:t>
      </w:r>
      <w:r w:rsidR="671430B8" w:rsidRPr="001C50BB">
        <w:t>of cooperation</w:t>
      </w:r>
      <w:r w:rsidR="004D0C2A" w:rsidRPr="001C50BB">
        <w:t xml:space="preserve"> and coalition building. </w:t>
      </w:r>
      <w:r w:rsidR="00351784" w:rsidRPr="001C50BB">
        <w:t xml:space="preserve"> </w:t>
      </w:r>
      <w:r w:rsidR="00CD5EFB" w:rsidRPr="001C50BB">
        <w:t xml:space="preserve">Additional information on newly elected Senators is </w:t>
      </w:r>
      <w:hyperlink r:id="rId5">
        <w:r w:rsidR="2FD5822F" w:rsidRPr="001C50BB">
          <w:rPr>
            <w:rStyle w:val="Hyperlink"/>
          </w:rPr>
          <w:t>here.</w:t>
        </w:r>
      </w:hyperlink>
      <w:r w:rsidR="2FD5822F" w:rsidRPr="001C50BB">
        <w:t xml:space="preserve">  </w:t>
      </w:r>
    </w:p>
    <w:p w14:paraId="556E811F" w14:textId="7C65EE5E" w:rsidR="001D3C76" w:rsidRPr="001C50BB" w:rsidRDefault="00AF18CE" w:rsidP="00AF18CE">
      <w:r w:rsidRPr="001C50BB">
        <w:t xml:space="preserve">Meanwhile, in the </w:t>
      </w:r>
      <w:r w:rsidR="6CC97191" w:rsidRPr="001C50BB">
        <w:t>House,</w:t>
      </w:r>
      <w:r w:rsidRPr="001C50BB">
        <w:t xml:space="preserve"> Emmanuel "Chris" Welch was reelected to his third term as Speaker. Representative Tony McCombie was reelected to her second term as </w:t>
      </w:r>
      <w:r w:rsidR="215501F0" w:rsidRPr="001C50BB">
        <w:t>Republican</w:t>
      </w:r>
      <w:r w:rsidR="67AAFF35" w:rsidRPr="001C50BB">
        <w:t xml:space="preserve"> </w:t>
      </w:r>
      <w:r w:rsidRPr="001C50BB">
        <w:t xml:space="preserve">Leader. The House welcomed </w:t>
      </w:r>
      <w:r w:rsidR="03FC6FEE" w:rsidRPr="001C50BB">
        <w:t xml:space="preserve">six </w:t>
      </w:r>
      <w:r w:rsidR="177766F2" w:rsidRPr="001C50BB">
        <w:t xml:space="preserve">new </w:t>
      </w:r>
      <w:r w:rsidR="5FEB76C2" w:rsidRPr="001C50BB">
        <w:t xml:space="preserve">members: </w:t>
      </w:r>
      <w:r w:rsidR="62EC2B92" w:rsidRPr="001C50BB">
        <w:t>four</w:t>
      </w:r>
      <w:r w:rsidRPr="001C50BB">
        <w:t xml:space="preserve"> </w:t>
      </w:r>
      <w:r w:rsidR="757B941E" w:rsidRPr="001C50BB">
        <w:t>Democrats</w:t>
      </w:r>
      <w:r w:rsidR="51494776" w:rsidRPr="001C50BB">
        <w:t xml:space="preserve"> </w:t>
      </w:r>
      <w:r w:rsidRPr="001C50BB">
        <w:t xml:space="preserve">and </w:t>
      </w:r>
      <w:r w:rsidR="67AAFF35" w:rsidRPr="001C50BB">
        <w:t xml:space="preserve">two </w:t>
      </w:r>
      <w:r w:rsidR="7BB5356D" w:rsidRPr="001C50BB">
        <w:t>Republicans</w:t>
      </w:r>
      <w:r w:rsidR="69681AF9" w:rsidRPr="001C50BB">
        <w:t>;</w:t>
      </w:r>
      <w:r w:rsidRPr="001C50BB">
        <w:t xml:space="preserve"> </w:t>
      </w:r>
      <w:r w:rsidR="6D6FE44C" w:rsidRPr="001C50BB">
        <w:t xml:space="preserve">their </w:t>
      </w:r>
      <w:r w:rsidR="40BAE45C" w:rsidRPr="001C50BB">
        <w:t xml:space="preserve">profile </w:t>
      </w:r>
      <w:r w:rsidR="00CD5EFB" w:rsidRPr="001C50BB">
        <w:t xml:space="preserve">Information is </w:t>
      </w:r>
      <w:hyperlink r:id="rId6">
        <w:r w:rsidR="1146990C" w:rsidRPr="001C50BB">
          <w:rPr>
            <w:rStyle w:val="Hyperlink"/>
          </w:rPr>
          <w:t>here.</w:t>
        </w:r>
      </w:hyperlink>
      <w:r w:rsidR="1146990C" w:rsidRPr="001C50BB">
        <w:t xml:space="preserve">  </w:t>
      </w:r>
    </w:p>
    <w:p w14:paraId="24D83FFE" w14:textId="394186AF" w:rsidR="00AF18CE" w:rsidRDefault="001F6152" w:rsidP="00AF18CE">
      <w:r w:rsidRPr="001C50BB">
        <w:t>Tensions are more evident in the House</w:t>
      </w:r>
      <w:r w:rsidR="00E320E4" w:rsidRPr="001C50BB">
        <w:t xml:space="preserve">.  The </w:t>
      </w:r>
      <w:r w:rsidR="006C747C" w:rsidRPr="001C50BB">
        <w:t xml:space="preserve">inaugural speeches, which at times were politically divisive, suggest that </w:t>
      </w:r>
      <w:r w:rsidR="00E320E4" w:rsidRPr="001C50BB">
        <w:t>a similar tone will prevail in the House during the new General Assembly.</w:t>
      </w:r>
      <w:r w:rsidR="00E853C4" w:rsidRPr="001C50BB">
        <w:t xml:space="preserve">  </w:t>
      </w:r>
      <w:r w:rsidR="00147C95" w:rsidRPr="001C50BB">
        <w:t>Meanwhile, the</w:t>
      </w:r>
      <w:r w:rsidR="00A91B35" w:rsidRPr="001C50BB">
        <w:t xml:space="preserve"> House Republican Caucus continues to navigate </w:t>
      </w:r>
      <w:r w:rsidR="004D0089" w:rsidRPr="001C50BB">
        <w:t xml:space="preserve">internal </w:t>
      </w:r>
      <w:r w:rsidR="5F41E300" w:rsidRPr="001C50BB">
        <w:t>strains</w:t>
      </w:r>
      <w:r w:rsidR="00A91B35" w:rsidRPr="001C50BB">
        <w:t xml:space="preserve"> with the ultra-conservative Freedom Caucus.</w:t>
      </w:r>
      <w:r w:rsidR="007E5517" w:rsidRPr="001C50BB">
        <w:t xml:space="preserve">  Five Republicans chose </w:t>
      </w:r>
      <w:r w:rsidR="00BC3F7A" w:rsidRPr="001C50BB">
        <w:t>not</w:t>
      </w:r>
      <w:r w:rsidR="008C2462" w:rsidRPr="001C50BB">
        <w:t xml:space="preserve"> to attend</w:t>
      </w:r>
      <w:r w:rsidR="007E5517" w:rsidRPr="001C50BB">
        <w:t xml:space="preserve"> the House inauguration ceremony at </w:t>
      </w:r>
      <w:r w:rsidR="001D3C76" w:rsidRPr="001C50BB">
        <w:t>the University of Illinois Springfield</w:t>
      </w:r>
      <w:r w:rsidR="008C2462" w:rsidRPr="001C50BB">
        <w:t xml:space="preserve"> on Wednesday</w:t>
      </w:r>
      <w:r w:rsidR="001D3C76" w:rsidRPr="001C50BB">
        <w:t xml:space="preserve">, electing instead for their </w:t>
      </w:r>
      <w:r w:rsidR="008C2462" w:rsidRPr="001C50BB">
        <w:t>swearing-in</w:t>
      </w:r>
      <w:r w:rsidR="001D3C76" w:rsidRPr="001C50BB">
        <w:t xml:space="preserve"> at the State Capitol.  Doing </w:t>
      </w:r>
      <w:r w:rsidR="00097788" w:rsidRPr="001C50BB">
        <w:t>so</w:t>
      </w:r>
      <w:r w:rsidR="001D3C76" w:rsidRPr="001C50BB">
        <w:t xml:space="preserve"> allowed them to avoid voting for Republic</w:t>
      </w:r>
      <w:r w:rsidR="00A02583" w:rsidRPr="001C50BB">
        <w:t>an</w:t>
      </w:r>
      <w:r w:rsidR="001D3C76" w:rsidRPr="001C50BB">
        <w:t xml:space="preserve"> Leader McCombie. </w:t>
      </w:r>
      <w:r w:rsidR="00A91B35" w:rsidRPr="001C50BB">
        <w:t xml:space="preserve"> </w:t>
      </w:r>
      <w:r w:rsidR="00147C95" w:rsidRPr="001C50BB">
        <w:t>On the other side of the aisle</w:t>
      </w:r>
      <w:r w:rsidR="00A91B35" w:rsidRPr="001C50BB">
        <w:t>, House Democrats face changes to four top staff positions, including the Chief of Staff and Chief Legal Counsel, as well as potential shifts in caucus leadership.</w:t>
      </w:r>
      <w:r w:rsidR="00921532" w:rsidRPr="001C50BB">
        <w:t xml:space="preserve"> Rank and file House Democratic staff</w:t>
      </w:r>
      <w:r w:rsidR="003F2386" w:rsidRPr="001C50BB">
        <w:t>, who are upset with working conditions and pay,</w:t>
      </w:r>
      <w:r w:rsidR="00921532" w:rsidRPr="001C50BB">
        <w:t xml:space="preserve"> are expected to continue their efforts to unionize. </w:t>
      </w:r>
      <w:r w:rsidR="00A91B35" w:rsidRPr="001C50BB">
        <w:t xml:space="preserve"> </w:t>
      </w:r>
      <w:r w:rsidR="5F41E300" w:rsidRPr="001C50BB">
        <w:t>Also</w:t>
      </w:r>
      <w:r w:rsidR="00713CDF" w:rsidRPr="001C50BB">
        <w:t xml:space="preserve"> </w:t>
      </w:r>
      <w:r w:rsidR="00E06097" w:rsidRPr="001C50BB">
        <w:t>unclear</w:t>
      </w:r>
      <w:r w:rsidR="5F41E300" w:rsidRPr="001C50BB">
        <w:t>: the possible</w:t>
      </w:r>
      <w:r w:rsidR="00D30DC9" w:rsidRPr="001C50BB">
        <w:t xml:space="preserve"> long-term impact </w:t>
      </w:r>
      <w:r w:rsidR="5F41E300" w:rsidRPr="001C50BB">
        <w:t xml:space="preserve">of </w:t>
      </w:r>
      <w:r w:rsidR="00A91B35" w:rsidRPr="001C50BB">
        <w:t xml:space="preserve">the contentious hemp legislation </w:t>
      </w:r>
      <w:r w:rsidR="00D30DC9" w:rsidRPr="001C50BB">
        <w:t>on the</w:t>
      </w:r>
      <w:r w:rsidR="00A91B35" w:rsidRPr="001C50BB">
        <w:t xml:space="preserve"> </w:t>
      </w:r>
      <w:r w:rsidR="5F41E300" w:rsidRPr="001C50BB">
        <w:t xml:space="preserve">relationships of the </w:t>
      </w:r>
      <w:r w:rsidR="00A91B35" w:rsidRPr="001C50BB">
        <w:t xml:space="preserve">Democratic </w:t>
      </w:r>
      <w:r w:rsidR="5F41E300" w:rsidRPr="001C50BB">
        <w:t>caucus,</w:t>
      </w:r>
      <w:r w:rsidR="00A91B35" w:rsidRPr="001C50BB">
        <w:t xml:space="preserve"> individual </w:t>
      </w:r>
      <w:r w:rsidR="5F41E300" w:rsidRPr="001C50BB">
        <w:t>members, the Governor’s office,</w:t>
      </w:r>
      <w:r w:rsidR="0071757D" w:rsidRPr="001C50BB">
        <w:t xml:space="preserve"> and each other</w:t>
      </w:r>
      <w:r w:rsidR="00A91B35" w:rsidRPr="001C50BB">
        <w:t>.</w:t>
      </w:r>
      <w:r w:rsidR="005941D3">
        <w:t xml:space="preserve"> </w:t>
      </w:r>
    </w:p>
    <w:p w14:paraId="56D135E1" w14:textId="254682B8" w:rsidR="00AC0E35" w:rsidRPr="003345A3" w:rsidRDefault="00AC0E35" w:rsidP="00AF18CE">
      <w:r w:rsidRPr="002B4D57">
        <w:t xml:space="preserve">The 2025 legislative session is expected to be </w:t>
      </w:r>
      <w:r w:rsidRPr="003345A3">
        <w:t xml:space="preserve">exceptionally </w:t>
      </w:r>
      <w:r w:rsidR="5F41E300" w:rsidRPr="003345A3">
        <w:t>demanding.</w:t>
      </w:r>
      <w:r w:rsidRPr="003345A3">
        <w:t xml:space="preserve"> Lawmakers will face the daunting task of developing and balancing the FY 26 budget, which currently projects a deficit </w:t>
      </w:r>
      <w:r w:rsidR="00F86BD6" w:rsidRPr="003345A3">
        <w:t xml:space="preserve">nearing </w:t>
      </w:r>
      <w:bookmarkStart w:id="0" w:name="_Int_STotVKxd"/>
      <w:r w:rsidRPr="003345A3">
        <w:t>$3</w:t>
      </w:r>
      <w:r w:rsidR="00F86BD6" w:rsidRPr="003345A3">
        <w:t>.2</w:t>
      </w:r>
      <w:r w:rsidRPr="003345A3">
        <w:t xml:space="preserve"> billion</w:t>
      </w:r>
      <w:bookmarkEnd w:id="0"/>
      <w:r w:rsidRPr="003345A3">
        <w:t xml:space="preserve">. With federal COVID-19 relief funds </w:t>
      </w:r>
      <w:r w:rsidR="00F86BD6" w:rsidRPr="003345A3">
        <w:t>ending</w:t>
      </w:r>
      <w:r w:rsidRPr="003345A3">
        <w:t xml:space="preserve">, other revenue sources slowing, the need for a tier 2 pension fix, and the looming mass transit </w:t>
      </w:r>
      <w:r w:rsidRPr="003345A3">
        <w:lastRenderedPageBreak/>
        <w:t>funding cliff, this will be the first time many sitting legislators have had to contend with such significant budgetary pressures. Adding to the challenge is the uncertainty surrounding the impact of the new Trump administration. The process of crafting last year's budget was already difficult, and the development of next year's budget is anticipated to be even more arduous.</w:t>
      </w:r>
    </w:p>
    <w:p w14:paraId="09C01DE9" w14:textId="22FE1C7D" w:rsidR="00B768BC" w:rsidRPr="003345A3" w:rsidRDefault="00271C12" w:rsidP="00AF18CE">
      <w:r w:rsidRPr="003345A3">
        <w:t xml:space="preserve">Read more </w:t>
      </w:r>
      <w:hyperlink r:id="rId7" w:history="1">
        <w:r w:rsidRPr="003345A3">
          <w:rPr>
            <w:rStyle w:val="Hyperlink"/>
          </w:rPr>
          <w:t>here</w:t>
        </w:r>
      </w:hyperlink>
      <w:r w:rsidR="009636AE" w:rsidRPr="003345A3">
        <w:t xml:space="preserve"> and </w:t>
      </w:r>
      <w:hyperlink r:id="rId8" w:history="1">
        <w:r w:rsidR="009636AE" w:rsidRPr="003345A3">
          <w:rPr>
            <w:rStyle w:val="Hyperlink"/>
          </w:rPr>
          <w:t>here.</w:t>
        </w:r>
      </w:hyperlink>
      <w:r w:rsidR="009636AE" w:rsidRPr="003345A3">
        <w:t xml:space="preserve"> </w:t>
      </w:r>
      <w:r w:rsidRPr="003345A3">
        <w:t xml:space="preserve"> </w:t>
      </w:r>
      <w:r w:rsidR="00B768BC" w:rsidRPr="003345A3">
        <w:t xml:space="preserve">Biographical information on newly elected members is </w:t>
      </w:r>
      <w:hyperlink r:id="rId9" w:history="1">
        <w:r w:rsidR="00B768BC" w:rsidRPr="003345A3">
          <w:rPr>
            <w:rStyle w:val="Hyperlink"/>
          </w:rPr>
          <w:t>here.</w:t>
        </w:r>
      </w:hyperlink>
      <w:r w:rsidR="00B768BC" w:rsidRPr="003345A3">
        <w:t xml:space="preserve"> </w:t>
      </w:r>
    </w:p>
    <w:p w14:paraId="49B77025" w14:textId="77777777" w:rsidR="001626A2" w:rsidRPr="003345A3" w:rsidRDefault="000633ED" w:rsidP="00AF18CE">
      <w:r w:rsidRPr="003345A3">
        <w:t>Prior to adjourning on Thursday, b</w:t>
      </w:r>
      <w:r w:rsidR="00AC392D" w:rsidRPr="003345A3">
        <w:t>oth chambers organized for the 104</w:t>
      </w:r>
      <w:r w:rsidR="00AC392D" w:rsidRPr="003345A3">
        <w:rPr>
          <w:vertAlign w:val="superscript"/>
        </w:rPr>
        <w:t>th</w:t>
      </w:r>
      <w:r w:rsidR="00AC392D" w:rsidRPr="003345A3">
        <w:t xml:space="preserve"> General Assembly</w:t>
      </w:r>
      <w:r w:rsidR="001626A2" w:rsidRPr="003345A3">
        <w:t>, including adopting operating rules that mostly mirror those from the 103</w:t>
      </w:r>
      <w:r w:rsidR="001626A2" w:rsidRPr="003345A3">
        <w:rPr>
          <w:vertAlign w:val="superscript"/>
        </w:rPr>
        <w:t>rd</w:t>
      </w:r>
      <w:r w:rsidR="001626A2" w:rsidRPr="003345A3">
        <w:t xml:space="preserve"> General Assembly</w:t>
      </w:r>
      <w:r w:rsidRPr="003345A3">
        <w:t xml:space="preserve">.  </w:t>
      </w:r>
    </w:p>
    <w:p w14:paraId="071DD7F2" w14:textId="66152555" w:rsidR="00763174" w:rsidRPr="003345A3" w:rsidRDefault="00763174" w:rsidP="00AF18CE">
      <w:r w:rsidRPr="003345A3">
        <w:t xml:space="preserve">The Senate </w:t>
      </w:r>
      <w:hyperlink r:id="rId10" w:history="1">
        <w:r w:rsidR="005C4097" w:rsidRPr="003345A3">
          <w:rPr>
            <w:rStyle w:val="Hyperlink"/>
          </w:rPr>
          <w:t>Operating Rules</w:t>
        </w:r>
      </w:hyperlink>
      <w:r w:rsidR="005C4097" w:rsidRPr="003345A3">
        <w:t xml:space="preserve"> </w:t>
      </w:r>
      <w:r w:rsidR="001626A2" w:rsidRPr="003345A3">
        <w:t>make the</w:t>
      </w:r>
      <w:r w:rsidR="001906C0" w:rsidRPr="003345A3">
        <w:t xml:space="preserve"> following changes:</w:t>
      </w:r>
    </w:p>
    <w:p w14:paraId="07DC5225" w14:textId="44FE98A2" w:rsidR="00E96F22" w:rsidRPr="003345A3" w:rsidRDefault="002F29A2" w:rsidP="002F29A2">
      <w:pPr>
        <w:pStyle w:val="ListParagraph"/>
        <w:numPr>
          <w:ilvl w:val="0"/>
          <w:numId w:val="2"/>
        </w:numPr>
      </w:pPr>
      <w:r w:rsidRPr="003345A3">
        <w:rPr>
          <w:u w:val="single"/>
        </w:rPr>
        <w:t>Committees</w:t>
      </w:r>
      <w:r w:rsidRPr="003345A3">
        <w:t xml:space="preserve">:  </w:t>
      </w:r>
      <w:r w:rsidR="00E96F22" w:rsidRPr="003345A3">
        <w:t>Removes references to the</w:t>
      </w:r>
      <w:r w:rsidR="00AA1F4D" w:rsidRPr="003345A3">
        <w:t xml:space="preserve"> </w:t>
      </w:r>
      <w:r w:rsidR="00E96F22" w:rsidRPr="003345A3">
        <w:t>Redistricting Committee which is no longer operational.</w:t>
      </w:r>
      <w:r w:rsidRPr="003345A3">
        <w:t xml:space="preserve"> </w:t>
      </w:r>
      <w:r w:rsidR="00E96F22" w:rsidRPr="003345A3">
        <w:t xml:space="preserve">Removes the Early Childhood Education Committee and </w:t>
      </w:r>
      <w:r w:rsidRPr="003345A3">
        <w:t>a</w:t>
      </w:r>
      <w:r w:rsidR="00E96F22" w:rsidRPr="003345A3">
        <w:t>dds the following Committees: Child Welfare, Commerce, Consumer Protection, Criminal Law, and Pensions.</w:t>
      </w:r>
    </w:p>
    <w:p w14:paraId="6C612BAE" w14:textId="3F83B2E9" w:rsidR="00FC6091" w:rsidRPr="003345A3" w:rsidRDefault="002F29A2" w:rsidP="00FC6091">
      <w:pPr>
        <w:pStyle w:val="ListParagraph"/>
        <w:numPr>
          <w:ilvl w:val="0"/>
          <w:numId w:val="2"/>
        </w:numPr>
      </w:pPr>
      <w:r w:rsidRPr="003345A3">
        <w:rPr>
          <w:u w:val="single"/>
        </w:rPr>
        <w:t>Floor Debate</w:t>
      </w:r>
      <w:r w:rsidRPr="003345A3">
        <w:t xml:space="preserve">: </w:t>
      </w:r>
      <w:r w:rsidR="00A869BC" w:rsidRPr="003345A3">
        <w:t>Requires senators to avoid threats, inciting violence or other assaults in debate.</w:t>
      </w:r>
    </w:p>
    <w:p w14:paraId="27CC8272" w14:textId="56051ED4" w:rsidR="00FC6091" w:rsidRPr="003345A3" w:rsidRDefault="002F29A2" w:rsidP="00D26DB9">
      <w:pPr>
        <w:pStyle w:val="ListParagraph"/>
        <w:numPr>
          <w:ilvl w:val="0"/>
          <w:numId w:val="2"/>
        </w:numPr>
      </w:pPr>
      <w:r w:rsidRPr="003345A3">
        <w:rPr>
          <w:u w:val="single"/>
        </w:rPr>
        <w:t>Verification</w:t>
      </w:r>
      <w:r w:rsidRPr="003345A3">
        <w:t xml:space="preserve">: </w:t>
      </w:r>
      <w:r w:rsidR="00FC6091" w:rsidRPr="003345A3">
        <w:t xml:space="preserve">Maintains the current practice of requiring a verification request be submitted prior to the bill being called to allow members ample time to return to the floor while navigating continued construction in the </w:t>
      </w:r>
      <w:r w:rsidR="26A9BAA8" w:rsidRPr="003345A3">
        <w:t>Capitol</w:t>
      </w:r>
      <w:r w:rsidR="00FC6091" w:rsidRPr="003345A3">
        <w:t xml:space="preserve"> complex. </w:t>
      </w:r>
    </w:p>
    <w:p w14:paraId="28753CB2" w14:textId="6D3274F0" w:rsidR="00D26DB9" w:rsidRPr="003345A3" w:rsidRDefault="002F29A2" w:rsidP="00D26DB9">
      <w:pPr>
        <w:pStyle w:val="ListParagraph"/>
        <w:numPr>
          <w:ilvl w:val="0"/>
          <w:numId w:val="2"/>
        </w:numPr>
      </w:pPr>
      <w:r w:rsidRPr="003345A3">
        <w:rPr>
          <w:u w:val="single"/>
        </w:rPr>
        <w:t>Appointment Messages</w:t>
      </w:r>
      <w:r w:rsidRPr="003345A3">
        <w:t xml:space="preserve">: </w:t>
      </w:r>
      <w:r w:rsidR="003A4BC7" w:rsidRPr="003345A3">
        <w:t>Replaces the residential address of appointees on Appointment messages with the County of residence for the appointee.</w:t>
      </w:r>
      <w:r w:rsidR="00D26DB9" w:rsidRPr="003345A3">
        <w:t xml:space="preserve">  </w:t>
      </w:r>
    </w:p>
    <w:p w14:paraId="4A0D806F" w14:textId="67E98278" w:rsidR="00D26DB9" w:rsidRPr="003345A3" w:rsidRDefault="002401E6" w:rsidP="00D26DB9">
      <w:pPr>
        <w:pStyle w:val="ListParagraph"/>
        <w:numPr>
          <w:ilvl w:val="0"/>
          <w:numId w:val="2"/>
        </w:numPr>
      </w:pPr>
      <w:r w:rsidRPr="003345A3">
        <w:rPr>
          <w:u w:val="single"/>
        </w:rPr>
        <w:t>Parliamentary Practice</w:t>
      </w:r>
      <w:r w:rsidRPr="003345A3">
        <w:t xml:space="preserve">: </w:t>
      </w:r>
      <w:r w:rsidR="00600020" w:rsidRPr="003345A3">
        <w:t xml:space="preserve">Updates the Senate stopgap </w:t>
      </w:r>
      <w:r w:rsidRPr="003345A3">
        <w:t>parliamentary</w:t>
      </w:r>
      <w:r w:rsidR="00600020" w:rsidRPr="003345A3">
        <w:t xml:space="preserve"> practice to the 2020 edition of Mason's Manual of Legislative </w:t>
      </w:r>
      <w:r w:rsidR="002B0368" w:rsidRPr="003345A3">
        <w:t>Practices</w:t>
      </w:r>
      <w:r w:rsidR="00600020" w:rsidRPr="003345A3">
        <w:t>.</w:t>
      </w:r>
    </w:p>
    <w:p w14:paraId="2DED17D8" w14:textId="58354A27" w:rsidR="002B0368" w:rsidRPr="003345A3" w:rsidRDefault="002B0368" w:rsidP="002B0368">
      <w:r w:rsidRPr="003345A3">
        <w:t xml:space="preserve">A complete listing of Senate Committees is </w:t>
      </w:r>
      <w:hyperlink r:id="rId11" w:history="1">
        <w:r w:rsidR="00F97015" w:rsidRPr="003345A3">
          <w:rPr>
            <w:rStyle w:val="Hyperlink"/>
          </w:rPr>
          <w:t>here.</w:t>
        </w:r>
      </w:hyperlink>
      <w:r w:rsidR="00F97015" w:rsidRPr="003345A3">
        <w:t xml:space="preserve"> </w:t>
      </w:r>
    </w:p>
    <w:p w14:paraId="06CEF732" w14:textId="202801D8" w:rsidR="009E7BC3" w:rsidRPr="003345A3" w:rsidRDefault="26A9BAA8" w:rsidP="00AF18CE">
      <w:r w:rsidRPr="003345A3">
        <w:t>In the House, notable</w:t>
      </w:r>
      <w:r w:rsidR="002401E6" w:rsidRPr="003345A3">
        <w:t xml:space="preserve"> changes to the </w:t>
      </w:r>
      <w:hyperlink r:id="rId12">
        <w:r w:rsidRPr="003345A3">
          <w:rPr>
            <w:rStyle w:val="Hyperlink"/>
          </w:rPr>
          <w:t>Operating Rules</w:t>
        </w:r>
      </w:hyperlink>
      <w:r w:rsidR="00476B09" w:rsidRPr="003345A3">
        <w:t xml:space="preserve"> include the creation of the </w:t>
      </w:r>
      <w:r w:rsidR="00FB5990" w:rsidRPr="003345A3">
        <w:t xml:space="preserve">Appropriations  Pensions and Personnel Committee and the expansion of the </w:t>
      </w:r>
      <w:r w:rsidR="00D81DAC" w:rsidRPr="003345A3">
        <w:t xml:space="preserve">Appropriations Public Safety Committee to the </w:t>
      </w:r>
      <w:r w:rsidRPr="003345A3">
        <w:t>Appropriations</w:t>
      </w:r>
      <w:r w:rsidR="00D81DAC" w:rsidRPr="003345A3">
        <w:t xml:space="preserve"> Public Safety and Infrastructure Committee</w:t>
      </w:r>
      <w:r w:rsidR="00F46069" w:rsidRPr="003345A3">
        <w:t xml:space="preserve"> to more accurately reflect the current scope of the committee</w:t>
      </w:r>
      <w:r w:rsidR="00D81DAC" w:rsidRPr="003345A3">
        <w:t xml:space="preserve">.  The new rules also allow </w:t>
      </w:r>
      <w:r w:rsidR="000A6D1D" w:rsidRPr="003345A3">
        <w:t xml:space="preserve">a change </w:t>
      </w:r>
      <w:r w:rsidRPr="003345A3">
        <w:t xml:space="preserve">of </w:t>
      </w:r>
      <w:r w:rsidR="00F46069" w:rsidRPr="003345A3">
        <w:t>sponsorship</w:t>
      </w:r>
      <w:r w:rsidR="000A6D1D" w:rsidRPr="003345A3">
        <w:t xml:space="preserve"> </w:t>
      </w:r>
      <w:r w:rsidR="00F46069" w:rsidRPr="003345A3">
        <w:t xml:space="preserve">when the bill is pending in the Senate </w:t>
      </w:r>
      <w:r w:rsidR="000A6D1D" w:rsidRPr="003345A3">
        <w:t>(currently</w:t>
      </w:r>
      <w:r w:rsidR="00F46069" w:rsidRPr="003345A3">
        <w:t xml:space="preserve"> only</w:t>
      </w:r>
      <w:r w:rsidR="000A6D1D" w:rsidRPr="003345A3">
        <w:t xml:space="preserve"> when the bill is pending before the House). </w:t>
      </w:r>
      <w:r w:rsidR="00476B09" w:rsidRPr="003345A3">
        <w:t xml:space="preserve"> </w:t>
      </w:r>
      <w:r w:rsidRPr="003345A3">
        <w:t xml:space="preserve">A full list of committees for the House is </w:t>
      </w:r>
      <w:hyperlink r:id="rId13">
        <w:r w:rsidRPr="003345A3">
          <w:rPr>
            <w:rStyle w:val="Hyperlink"/>
          </w:rPr>
          <w:t>here.</w:t>
        </w:r>
      </w:hyperlink>
      <w:r w:rsidRPr="003345A3">
        <w:t xml:space="preserve"> </w:t>
      </w:r>
    </w:p>
    <w:p w14:paraId="3FBAA05B" w14:textId="485D20CC" w:rsidR="00F46069" w:rsidRPr="003345A3" w:rsidRDefault="00302569" w:rsidP="00AF18CE">
      <w:r w:rsidRPr="003345A3">
        <w:t xml:space="preserve"> The Illinois General Assembly will reconvene </w:t>
      </w:r>
      <w:r>
        <w:t xml:space="preserve">from </w:t>
      </w:r>
      <w:r w:rsidRPr="003345A3">
        <w:t xml:space="preserve">January 28 through 30. </w:t>
      </w:r>
      <w:r w:rsidR="00F93EAB" w:rsidRPr="00F93EAB">
        <w:t xml:space="preserve">Legislators are currently in the process of selecting office space for the next two years. Over the coming days and weeks, </w:t>
      </w:r>
      <w:r w:rsidR="00BD41E3">
        <w:t>c</w:t>
      </w:r>
      <w:r w:rsidR="00F93EAB" w:rsidRPr="00F93EAB">
        <w:t xml:space="preserve">aucus </w:t>
      </w:r>
      <w:r w:rsidR="00BD41E3">
        <w:t>l</w:t>
      </w:r>
      <w:r w:rsidR="00F93EAB" w:rsidRPr="00F93EAB">
        <w:t xml:space="preserve">eaders will finalize their leadership teams, announce committee chairs and spokespersons, and assign members to committees. Committees are expected </w:t>
      </w:r>
      <w:r w:rsidR="00F93EAB" w:rsidRPr="00F93EAB">
        <w:lastRenderedPageBreak/>
        <w:t>to begin meeting in early February.</w:t>
      </w:r>
      <w:r w:rsidR="00C646F6">
        <w:t xml:space="preserve">  </w:t>
      </w:r>
      <w:r w:rsidR="00F93EAB" w:rsidRPr="00F93EAB">
        <w:t>The bill drafting deadline is January 24, and the bill filing deadline is February 7.</w:t>
      </w:r>
      <w:r w:rsidR="00405E8B" w:rsidRPr="003345A3">
        <w:t xml:space="preserve"> </w:t>
      </w:r>
    </w:p>
    <w:p w14:paraId="392C7645" w14:textId="0A360366" w:rsidR="0074446C" w:rsidRPr="003345A3" w:rsidRDefault="009566A8" w:rsidP="00AF18CE">
      <w:r>
        <w:t>I am in the middle of bill review right now but wanted to highlight a few bills</w:t>
      </w:r>
      <w:r w:rsidR="00B2069B" w:rsidRPr="003345A3">
        <w:t xml:space="preserve"> from this week’s bill filings:</w:t>
      </w:r>
    </w:p>
    <w:p w14:paraId="47DE8AE5" w14:textId="307BC27E" w:rsidR="00D20B1D" w:rsidRPr="003345A3" w:rsidRDefault="00D20B1D" w:rsidP="00E91668">
      <w:pPr>
        <w:pStyle w:val="ListParagraph"/>
        <w:numPr>
          <w:ilvl w:val="0"/>
          <w:numId w:val="1"/>
        </w:numPr>
      </w:pPr>
      <w:hyperlink r:id="rId14" w:history="1">
        <w:r w:rsidRPr="003345A3">
          <w:rPr>
            <w:rStyle w:val="Hyperlink"/>
          </w:rPr>
          <w:t>HB 35</w:t>
        </w:r>
      </w:hyperlink>
      <w:r w:rsidRPr="003345A3">
        <w:t xml:space="preserve"> (Morgan) </w:t>
      </w:r>
      <w:r w:rsidR="00BE5BD2" w:rsidRPr="003345A3">
        <w:t>creates the Artificial Intelligence Systems Use in Health Insurance Act.</w:t>
      </w:r>
      <w:r w:rsidRPr="003345A3">
        <w:t xml:space="preserve"> </w:t>
      </w:r>
    </w:p>
    <w:p w14:paraId="643795F9" w14:textId="75DEBFC6" w:rsidR="00A4119E" w:rsidRDefault="006F48DF" w:rsidP="00281E58">
      <w:pPr>
        <w:pStyle w:val="ListParagraph"/>
        <w:numPr>
          <w:ilvl w:val="0"/>
          <w:numId w:val="1"/>
        </w:numPr>
      </w:pPr>
      <w:r w:rsidRPr="003345A3">
        <w:t xml:space="preserve">Representative Morgan also filed </w:t>
      </w:r>
      <w:hyperlink r:id="rId15">
        <w:r w:rsidR="22304415" w:rsidRPr="003345A3">
          <w:rPr>
            <w:rStyle w:val="Hyperlink"/>
          </w:rPr>
          <w:t>HB 43</w:t>
        </w:r>
      </w:hyperlink>
      <w:r w:rsidRPr="003345A3">
        <w:t xml:space="preserve"> which </w:t>
      </w:r>
      <w:r w:rsidR="0098530B" w:rsidRPr="003345A3">
        <w:t>creates the Task Force on Firearm Insurance</w:t>
      </w:r>
      <w:r w:rsidR="22304415" w:rsidRPr="003345A3">
        <w:t xml:space="preserve">, aimed at </w:t>
      </w:r>
      <w:r w:rsidR="4DF7985D" w:rsidRPr="003345A3">
        <w:t>reviewing</w:t>
      </w:r>
      <w:r w:rsidR="0098530B" w:rsidRPr="003345A3">
        <w:t xml:space="preserve"> current and potential future insurance policy offerings for the safe and legal possession of firearms and to offer policymaking recommendations </w:t>
      </w:r>
      <w:r w:rsidR="34CEFE2A" w:rsidRPr="003345A3">
        <w:t>on firearms</w:t>
      </w:r>
      <w:r w:rsidR="008F5520" w:rsidRPr="003345A3">
        <w:t xml:space="preserve"> </w:t>
      </w:r>
      <w:r w:rsidR="0098530B" w:rsidRPr="003345A3">
        <w:t xml:space="preserve">insurance. </w:t>
      </w:r>
      <w:r w:rsidRPr="003345A3">
        <w:t xml:space="preserve"> </w:t>
      </w:r>
    </w:p>
    <w:p w14:paraId="548C1F43" w14:textId="0CE0EEB1" w:rsidR="009036F9" w:rsidRDefault="009036F9" w:rsidP="00E91668">
      <w:pPr>
        <w:pStyle w:val="ListParagraph"/>
        <w:numPr>
          <w:ilvl w:val="0"/>
          <w:numId w:val="1"/>
        </w:numPr>
      </w:pPr>
      <w:r>
        <w:t xml:space="preserve">Pharmacy Benefit Managers are the subject of two newly filed bills:  </w:t>
      </w:r>
      <w:hyperlink r:id="rId16" w:history="1">
        <w:r>
          <w:rPr>
            <w:rStyle w:val="Hyperlink"/>
          </w:rPr>
          <w:t xml:space="preserve">HB 1018 </w:t>
        </w:r>
      </w:hyperlink>
      <w:r>
        <w:t xml:space="preserve">(Cabello) and </w:t>
      </w:r>
      <w:hyperlink r:id="rId17" w:history="1">
        <w:r w:rsidR="00395CAC">
          <w:rPr>
            <w:rStyle w:val="Hyperlink"/>
          </w:rPr>
          <w:t>HB 1159</w:t>
        </w:r>
      </w:hyperlink>
      <w:r w:rsidR="00395CAC">
        <w:t xml:space="preserve"> (Jones).  </w:t>
      </w:r>
      <w:r>
        <w:t xml:space="preserve"> </w:t>
      </w:r>
    </w:p>
    <w:p w14:paraId="5AFB8EC8" w14:textId="77777777" w:rsidR="00A015D7" w:rsidRPr="00B768BC" w:rsidRDefault="00A015D7" w:rsidP="00A015D7">
      <w:pPr>
        <w:pStyle w:val="NoSpacing"/>
      </w:pPr>
      <w:r w:rsidRPr="00B768BC">
        <w:rPr>
          <w:b/>
          <w:bCs/>
          <w:u w:val="single"/>
        </w:rPr>
        <w:t>2025 Spring Session Key Dates and Deadlines</w:t>
      </w:r>
      <w:r w:rsidRPr="00B768BC">
        <w:t>:</w:t>
      </w:r>
    </w:p>
    <w:p w14:paraId="6F6EDF0B" w14:textId="77777777" w:rsidR="00A015D7" w:rsidRPr="00B768BC" w:rsidRDefault="00A015D7" w:rsidP="00A015D7">
      <w:pPr>
        <w:pStyle w:val="NoSpacing"/>
      </w:pPr>
      <w:r w:rsidRPr="00B768BC">
        <w:t>January 24:  House and Senate LRB Request Deadline (LRB Blackout Begins)</w:t>
      </w:r>
    </w:p>
    <w:p w14:paraId="0B6FA7DA" w14:textId="77777777" w:rsidR="00A015D7" w:rsidRPr="00B768BC" w:rsidRDefault="00A015D7" w:rsidP="00A015D7">
      <w:pPr>
        <w:pStyle w:val="NoSpacing"/>
      </w:pPr>
      <w:r w:rsidRPr="00B768BC">
        <w:t>February 7:  Deadline – Bill Introduction Deadline Both Chambers</w:t>
      </w:r>
    </w:p>
    <w:p w14:paraId="55871D9A" w14:textId="77777777" w:rsidR="00A015D7" w:rsidRPr="00B768BC" w:rsidRDefault="00A015D7" w:rsidP="00A015D7">
      <w:pPr>
        <w:pStyle w:val="NoSpacing"/>
      </w:pPr>
      <w:r w:rsidRPr="00B768BC">
        <w:t>February 19:  Governor’s Budget and State of the State Address</w:t>
      </w:r>
    </w:p>
    <w:p w14:paraId="3B877AC2" w14:textId="77777777" w:rsidR="00A015D7" w:rsidRPr="00B768BC" w:rsidRDefault="00A015D7" w:rsidP="00A015D7">
      <w:pPr>
        <w:pStyle w:val="NoSpacing"/>
      </w:pPr>
      <w:r w:rsidRPr="00B768BC">
        <w:t>March 21:  Deadline – Committee Deadline Both Chambers</w:t>
      </w:r>
    </w:p>
    <w:p w14:paraId="577D27D6" w14:textId="77777777" w:rsidR="00A015D7" w:rsidRPr="00B768BC" w:rsidRDefault="00A015D7" w:rsidP="00A015D7">
      <w:pPr>
        <w:pStyle w:val="NoSpacing"/>
      </w:pPr>
      <w:r w:rsidRPr="00B768BC">
        <w:t>April 11:  Deadline – Third Reading Deadline Both Chambers</w:t>
      </w:r>
    </w:p>
    <w:p w14:paraId="776E21E4" w14:textId="77777777" w:rsidR="00A015D7" w:rsidRPr="00B768BC" w:rsidRDefault="00A015D7" w:rsidP="00A015D7">
      <w:pPr>
        <w:pStyle w:val="NoSpacing"/>
      </w:pPr>
      <w:r w:rsidRPr="00B768BC">
        <w:t>May 9:  Deadline – Committee Deadline Bills in Opposite Chamber</w:t>
      </w:r>
    </w:p>
    <w:p w14:paraId="57173045" w14:textId="77777777" w:rsidR="00A015D7" w:rsidRPr="00B768BC" w:rsidRDefault="00A015D7" w:rsidP="00A015D7">
      <w:pPr>
        <w:pStyle w:val="NoSpacing"/>
      </w:pPr>
      <w:r w:rsidRPr="00B768BC">
        <w:t>May 23:  Deadline – Third Reading Deadline Bills in Opposite Chamber</w:t>
      </w:r>
    </w:p>
    <w:p w14:paraId="2FA3BE6E" w14:textId="77777777" w:rsidR="00A015D7" w:rsidRPr="00B768BC" w:rsidRDefault="00A015D7" w:rsidP="00A015D7">
      <w:r w:rsidRPr="00B768BC">
        <w:t>May 31:  Adjournment</w:t>
      </w:r>
    </w:p>
    <w:p w14:paraId="01595416" w14:textId="57EB4C16" w:rsidR="00BC3F7A" w:rsidRDefault="003D1DDD" w:rsidP="003D1DDD">
      <w:pPr>
        <w:rPr>
          <w:b/>
          <w:bCs/>
          <w:sz w:val="28"/>
          <w:szCs w:val="28"/>
        </w:rPr>
      </w:pPr>
      <w:r w:rsidRPr="00BC3F7A">
        <w:rPr>
          <w:b/>
          <w:bCs/>
          <w:sz w:val="28"/>
          <w:szCs w:val="28"/>
        </w:rPr>
        <w:t>GOVERNOR’S HIGHLIGHTS:</w:t>
      </w:r>
    </w:p>
    <w:p w14:paraId="42B55D3C" w14:textId="42BE4F30" w:rsidR="003D1DDD" w:rsidRPr="003D1DDD" w:rsidRDefault="00A43495" w:rsidP="003D1DDD">
      <w:pPr>
        <w:rPr>
          <w:b/>
          <w:bCs/>
          <w:sz w:val="28"/>
          <w:szCs w:val="28"/>
        </w:rPr>
      </w:pPr>
      <w:r w:rsidRPr="00A43495">
        <w:rPr>
          <w:b/>
          <w:bCs/>
        </w:rPr>
        <w:t>IDPH Approves New Conditions for Treatment with Medical Cannabis</w:t>
      </w:r>
      <w:r>
        <w:rPr>
          <w:b/>
          <w:bCs/>
        </w:rPr>
        <w:t xml:space="preserve">: </w:t>
      </w:r>
      <w:r w:rsidR="003E3667" w:rsidRPr="003E3667">
        <w:t>The Illinois Department of Public Health approved four new medical conditions to be added to the list of issues eligible for treatment with medical cannabis. IDPH Director Dr. Sameer Vohra approved the additions after</w:t>
      </w:r>
      <w:r w:rsidR="003D1DDD" w:rsidRPr="003D1DDD">
        <w:t xml:space="preserve"> a thorough review by the Medical Cannabis Advisory Board and IDPH staff.</w:t>
      </w:r>
    </w:p>
    <w:p w14:paraId="4BB2D3E6" w14:textId="0C0DD579" w:rsidR="003D1DDD" w:rsidRPr="00B768BC" w:rsidRDefault="003D1DDD">
      <w:r w:rsidRPr="003D1DDD">
        <w:t>Under Illinois law, the IDPH Director reviews petitions to add conditions to the approved list. In making determinations, the Director considers available scientific analysis and medical literature to assess whether medical cannabis would be an appropriate treatment option for each condition.</w:t>
      </w:r>
      <w:r w:rsidR="0000085D">
        <w:t xml:space="preserve">  Read more about the newly approved conditions </w:t>
      </w:r>
      <w:hyperlink r:id="rId18">
        <w:r w:rsidR="4BAA6282" w:rsidRPr="4BAA6282">
          <w:rPr>
            <w:rStyle w:val="Hyperlink"/>
          </w:rPr>
          <w:t>here.</w:t>
        </w:r>
      </w:hyperlink>
      <w:r w:rsidR="4BAA6282">
        <w:t xml:space="preserve"> </w:t>
      </w:r>
    </w:p>
    <w:sectPr w:rsidR="003D1DDD" w:rsidRPr="00B7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TotVKxd" int2:invalidationBookmarkName="" int2:hashCode="Q6EugDg4YDX2T1" int2:id="BlJFmga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3383"/>
    <w:multiLevelType w:val="hybridMultilevel"/>
    <w:tmpl w:val="A96E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458DB"/>
    <w:multiLevelType w:val="hybridMultilevel"/>
    <w:tmpl w:val="3554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008934">
    <w:abstractNumId w:val="0"/>
  </w:num>
  <w:num w:numId="2" w16cid:durableId="584730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D7"/>
    <w:rsid w:val="0000085D"/>
    <w:rsid w:val="00004D5A"/>
    <w:rsid w:val="00015C34"/>
    <w:rsid w:val="000164BA"/>
    <w:rsid w:val="00030CBE"/>
    <w:rsid w:val="00056A0F"/>
    <w:rsid w:val="000633ED"/>
    <w:rsid w:val="00064D2C"/>
    <w:rsid w:val="00067B40"/>
    <w:rsid w:val="000731AC"/>
    <w:rsid w:val="00076FBB"/>
    <w:rsid w:val="00086B86"/>
    <w:rsid w:val="000939A1"/>
    <w:rsid w:val="00097788"/>
    <w:rsid w:val="000A24BA"/>
    <w:rsid w:val="000A6D1D"/>
    <w:rsid w:val="000C546D"/>
    <w:rsid w:val="000C6298"/>
    <w:rsid w:val="000D0367"/>
    <w:rsid w:val="000D0F16"/>
    <w:rsid w:val="000D305E"/>
    <w:rsid w:val="000D3D3B"/>
    <w:rsid w:val="000E4763"/>
    <w:rsid w:val="000F5658"/>
    <w:rsid w:val="00101FC4"/>
    <w:rsid w:val="0010309D"/>
    <w:rsid w:val="00110503"/>
    <w:rsid w:val="00111EA0"/>
    <w:rsid w:val="001306AF"/>
    <w:rsid w:val="00140050"/>
    <w:rsid w:val="00140754"/>
    <w:rsid w:val="001455C6"/>
    <w:rsid w:val="00147C95"/>
    <w:rsid w:val="001526FB"/>
    <w:rsid w:val="001626A2"/>
    <w:rsid w:val="00163A5C"/>
    <w:rsid w:val="00175E82"/>
    <w:rsid w:val="001760F8"/>
    <w:rsid w:val="00186D38"/>
    <w:rsid w:val="00187B4F"/>
    <w:rsid w:val="001906C0"/>
    <w:rsid w:val="00197653"/>
    <w:rsid w:val="001A3CBC"/>
    <w:rsid w:val="001B1736"/>
    <w:rsid w:val="001B4118"/>
    <w:rsid w:val="001B6F55"/>
    <w:rsid w:val="001C07D9"/>
    <w:rsid w:val="001C50BB"/>
    <w:rsid w:val="001D14E7"/>
    <w:rsid w:val="001D1BBF"/>
    <w:rsid w:val="001D3C76"/>
    <w:rsid w:val="001E2855"/>
    <w:rsid w:val="001E32AB"/>
    <w:rsid w:val="001F1ABD"/>
    <w:rsid w:val="001F536D"/>
    <w:rsid w:val="001F6152"/>
    <w:rsid w:val="00213793"/>
    <w:rsid w:val="00226F4A"/>
    <w:rsid w:val="00233C01"/>
    <w:rsid w:val="002401E6"/>
    <w:rsid w:val="00257D24"/>
    <w:rsid w:val="0026323B"/>
    <w:rsid w:val="00264C78"/>
    <w:rsid w:val="00271C12"/>
    <w:rsid w:val="002743AE"/>
    <w:rsid w:val="00277851"/>
    <w:rsid w:val="00281E58"/>
    <w:rsid w:val="00285358"/>
    <w:rsid w:val="002855DA"/>
    <w:rsid w:val="00285F40"/>
    <w:rsid w:val="00296663"/>
    <w:rsid w:val="002A7891"/>
    <w:rsid w:val="002B0368"/>
    <w:rsid w:val="002B4D57"/>
    <w:rsid w:val="002B7B3E"/>
    <w:rsid w:val="002C13E7"/>
    <w:rsid w:val="002D0918"/>
    <w:rsid w:val="002F29A2"/>
    <w:rsid w:val="002F55D8"/>
    <w:rsid w:val="002F57CD"/>
    <w:rsid w:val="002F5A83"/>
    <w:rsid w:val="00302569"/>
    <w:rsid w:val="00302927"/>
    <w:rsid w:val="00310480"/>
    <w:rsid w:val="00311B06"/>
    <w:rsid w:val="00325514"/>
    <w:rsid w:val="003345A3"/>
    <w:rsid w:val="00351784"/>
    <w:rsid w:val="00354ECE"/>
    <w:rsid w:val="00356110"/>
    <w:rsid w:val="00367839"/>
    <w:rsid w:val="00376D14"/>
    <w:rsid w:val="00395650"/>
    <w:rsid w:val="00395CAC"/>
    <w:rsid w:val="003966DE"/>
    <w:rsid w:val="003A4BC7"/>
    <w:rsid w:val="003B287C"/>
    <w:rsid w:val="003B5843"/>
    <w:rsid w:val="003C0929"/>
    <w:rsid w:val="003D1DDD"/>
    <w:rsid w:val="003E05D3"/>
    <w:rsid w:val="003E3667"/>
    <w:rsid w:val="003F2386"/>
    <w:rsid w:val="003F3D11"/>
    <w:rsid w:val="00405E8B"/>
    <w:rsid w:val="00407317"/>
    <w:rsid w:val="00410644"/>
    <w:rsid w:val="00420D1E"/>
    <w:rsid w:val="00425F76"/>
    <w:rsid w:val="004305B1"/>
    <w:rsid w:val="00431A40"/>
    <w:rsid w:val="00437E4A"/>
    <w:rsid w:val="004403DE"/>
    <w:rsid w:val="004437E5"/>
    <w:rsid w:val="00444EE8"/>
    <w:rsid w:val="004457FE"/>
    <w:rsid w:val="00450A2F"/>
    <w:rsid w:val="00456BE8"/>
    <w:rsid w:val="0046585F"/>
    <w:rsid w:val="00471E8B"/>
    <w:rsid w:val="004725CD"/>
    <w:rsid w:val="00474FA7"/>
    <w:rsid w:val="00476B09"/>
    <w:rsid w:val="004821F0"/>
    <w:rsid w:val="004867BC"/>
    <w:rsid w:val="0049120C"/>
    <w:rsid w:val="00496CD7"/>
    <w:rsid w:val="004B1D6D"/>
    <w:rsid w:val="004B2609"/>
    <w:rsid w:val="004B3EDF"/>
    <w:rsid w:val="004C1B31"/>
    <w:rsid w:val="004D0089"/>
    <w:rsid w:val="004D0C2A"/>
    <w:rsid w:val="004D715D"/>
    <w:rsid w:val="004E339B"/>
    <w:rsid w:val="004E47C7"/>
    <w:rsid w:val="004F4CF3"/>
    <w:rsid w:val="004F5258"/>
    <w:rsid w:val="00517D63"/>
    <w:rsid w:val="00524E68"/>
    <w:rsid w:val="005336DF"/>
    <w:rsid w:val="00550B8F"/>
    <w:rsid w:val="00560CE8"/>
    <w:rsid w:val="00561D4C"/>
    <w:rsid w:val="00584DCE"/>
    <w:rsid w:val="005865F5"/>
    <w:rsid w:val="0059059D"/>
    <w:rsid w:val="0059073D"/>
    <w:rsid w:val="005941D3"/>
    <w:rsid w:val="005957AC"/>
    <w:rsid w:val="005A54FF"/>
    <w:rsid w:val="005B0800"/>
    <w:rsid w:val="005B0979"/>
    <w:rsid w:val="005B5950"/>
    <w:rsid w:val="005C246E"/>
    <w:rsid w:val="005C4097"/>
    <w:rsid w:val="005C4668"/>
    <w:rsid w:val="005E3FF2"/>
    <w:rsid w:val="005F5C8C"/>
    <w:rsid w:val="00600020"/>
    <w:rsid w:val="0061089C"/>
    <w:rsid w:val="00610AAB"/>
    <w:rsid w:val="0061256C"/>
    <w:rsid w:val="0061586E"/>
    <w:rsid w:val="00623241"/>
    <w:rsid w:val="00627773"/>
    <w:rsid w:val="006461C8"/>
    <w:rsid w:val="00651DAD"/>
    <w:rsid w:val="00655FD8"/>
    <w:rsid w:val="00672FFB"/>
    <w:rsid w:val="006917AC"/>
    <w:rsid w:val="00692238"/>
    <w:rsid w:val="006956C9"/>
    <w:rsid w:val="006B0E07"/>
    <w:rsid w:val="006B1051"/>
    <w:rsid w:val="006C0DD7"/>
    <w:rsid w:val="006C16F6"/>
    <w:rsid w:val="006C747C"/>
    <w:rsid w:val="006C797A"/>
    <w:rsid w:val="006E7BD4"/>
    <w:rsid w:val="006F210C"/>
    <w:rsid w:val="006F259D"/>
    <w:rsid w:val="006F48DF"/>
    <w:rsid w:val="00700A0C"/>
    <w:rsid w:val="00711027"/>
    <w:rsid w:val="00713CDF"/>
    <w:rsid w:val="0071757D"/>
    <w:rsid w:val="007235B5"/>
    <w:rsid w:val="0072451B"/>
    <w:rsid w:val="00725C0D"/>
    <w:rsid w:val="007426C0"/>
    <w:rsid w:val="00742E6C"/>
    <w:rsid w:val="0074446C"/>
    <w:rsid w:val="0075717C"/>
    <w:rsid w:val="007571D1"/>
    <w:rsid w:val="00763174"/>
    <w:rsid w:val="0077084D"/>
    <w:rsid w:val="0077199E"/>
    <w:rsid w:val="00776A7A"/>
    <w:rsid w:val="00777A50"/>
    <w:rsid w:val="00792413"/>
    <w:rsid w:val="00794318"/>
    <w:rsid w:val="00794BFD"/>
    <w:rsid w:val="00797E64"/>
    <w:rsid w:val="007A5C91"/>
    <w:rsid w:val="007B621C"/>
    <w:rsid w:val="007B6951"/>
    <w:rsid w:val="007C734F"/>
    <w:rsid w:val="007D14AE"/>
    <w:rsid w:val="007D206C"/>
    <w:rsid w:val="007E0A4A"/>
    <w:rsid w:val="007E5517"/>
    <w:rsid w:val="007F2064"/>
    <w:rsid w:val="007F4EF2"/>
    <w:rsid w:val="00807A29"/>
    <w:rsid w:val="00812BDC"/>
    <w:rsid w:val="00824BCA"/>
    <w:rsid w:val="00830CEC"/>
    <w:rsid w:val="00830F2E"/>
    <w:rsid w:val="008477DD"/>
    <w:rsid w:val="00856FAE"/>
    <w:rsid w:val="008670B0"/>
    <w:rsid w:val="008734BD"/>
    <w:rsid w:val="00887702"/>
    <w:rsid w:val="008878F5"/>
    <w:rsid w:val="00887B2C"/>
    <w:rsid w:val="008B07A1"/>
    <w:rsid w:val="008B3CBF"/>
    <w:rsid w:val="008B66C7"/>
    <w:rsid w:val="008C05FC"/>
    <w:rsid w:val="008C2462"/>
    <w:rsid w:val="008C3681"/>
    <w:rsid w:val="008D76BA"/>
    <w:rsid w:val="008D7EAB"/>
    <w:rsid w:val="008F36AD"/>
    <w:rsid w:val="008F5520"/>
    <w:rsid w:val="008F56D0"/>
    <w:rsid w:val="008F5D11"/>
    <w:rsid w:val="009036F9"/>
    <w:rsid w:val="00903EEC"/>
    <w:rsid w:val="0091046B"/>
    <w:rsid w:val="00921532"/>
    <w:rsid w:val="009273AE"/>
    <w:rsid w:val="00930666"/>
    <w:rsid w:val="0093369F"/>
    <w:rsid w:val="00936AC2"/>
    <w:rsid w:val="009409F0"/>
    <w:rsid w:val="00940A19"/>
    <w:rsid w:val="00942C6B"/>
    <w:rsid w:val="009440F3"/>
    <w:rsid w:val="009566A8"/>
    <w:rsid w:val="009566CD"/>
    <w:rsid w:val="009632CE"/>
    <w:rsid w:val="009636AE"/>
    <w:rsid w:val="0097590E"/>
    <w:rsid w:val="0098530B"/>
    <w:rsid w:val="00986351"/>
    <w:rsid w:val="0098655C"/>
    <w:rsid w:val="00987335"/>
    <w:rsid w:val="00993D9C"/>
    <w:rsid w:val="009A0B42"/>
    <w:rsid w:val="009A4C9B"/>
    <w:rsid w:val="009A6415"/>
    <w:rsid w:val="009B498E"/>
    <w:rsid w:val="009C2BC8"/>
    <w:rsid w:val="009E5363"/>
    <w:rsid w:val="009E575B"/>
    <w:rsid w:val="009E6CEC"/>
    <w:rsid w:val="009E7BC3"/>
    <w:rsid w:val="00A015D7"/>
    <w:rsid w:val="00A02583"/>
    <w:rsid w:val="00A17B00"/>
    <w:rsid w:val="00A26B0C"/>
    <w:rsid w:val="00A4119E"/>
    <w:rsid w:val="00A43495"/>
    <w:rsid w:val="00A60304"/>
    <w:rsid w:val="00A606EE"/>
    <w:rsid w:val="00A66D65"/>
    <w:rsid w:val="00A768CA"/>
    <w:rsid w:val="00A836F2"/>
    <w:rsid w:val="00A868F7"/>
    <w:rsid w:val="00A869BC"/>
    <w:rsid w:val="00A87341"/>
    <w:rsid w:val="00A90C49"/>
    <w:rsid w:val="00A91B35"/>
    <w:rsid w:val="00AA1F4D"/>
    <w:rsid w:val="00AA3831"/>
    <w:rsid w:val="00AA3FB5"/>
    <w:rsid w:val="00AB14B8"/>
    <w:rsid w:val="00AB1E14"/>
    <w:rsid w:val="00AB4283"/>
    <w:rsid w:val="00AC0E35"/>
    <w:rsid w:val="00AC22BB"/>
    <w:rsid w:val="00AC392D"/>
    <w:rsid w:val="00AD1277"/>
    <w:rsid w:val="00AF18CE"/>
    <w:rsid w:val="00AF5AAD"/>
    <w:rsid w:val="00B007E2"/>
    <w:rsid w:val="00B011A3"/>
    <w:rsid w:val="00B2069B"/>
    <w:rsid w:val="00B21C5A"/>
    <w:rsid w:val="00B26384"/>
    <w:rsid w:val="00B3153B"/>
    <w:rsid w:val="00B50A36"/>
    <w:rsid w:val="00B511BD"/>
    <w:rsid w:val="00B768BC"/>
    <w:rsid w:val="00B8104F"/>
    <w:rsid w:val="00B86011"/>
    <w:rsid w:val="00B96444"/>
    <w:rsid w:val="00BA2FE7"/>
    <w:rsid w:val="00BB548B"/>
    <w:rsid w:val="00BC2BAD"/>
    <w:rsid w:val="00BC3F7A"/>
    <w:rsid w:val="00BD41E3"/>
    <w:rsid w:val="00BE5BD2"/>
    <w:rsid w:val="00BF0E5F"/>
    <w:rsid w:val="00BF7BDE"/>
    <w:rsid w:val="00C00BB7"/>
    <w:rsid w:val="00C06772"/>
    <w:rsid w:val="00C12A2F"/>
    <w:rsid w:val="00C14296"/>
    <w:rsid w:val="00C25117"/>
    <w:rsid w:val="00C25783"/>
    <w:rsid w:val="00C41C89"/>
    <w:rsid w:val="00C4201F"/>
    <w:rsid w:val="00C46288"/>
    <w:rsid w:val="00C646F6"/>
    <w:rsid w:val="00C7192E"/>
    <w:rsid w:val="00C757F1"/>
    <w:rsid w:val="00C97E00"/>
    <w:rsid w:val="00CA4242"/>
    <w:rsid w:val="00CB4DD7"/>
    <w:rsid w:val="00CB5DBC"/>
    <w:rsid w:val="00CB61A1"/>
    <w:rsid w:val="00CD5EFB"/>
    <w:rsid w:val="00CE4236"/>
    <w:rsid w:val="00CE4418"/>
    <w:rsid w:val="00CE7CEB"/>
    <w:rsid w:val="00CF1368"/>
    <w:rsid w:val="00CF69BE"/>
    <w:rsid w:val="00D0032D"/>
    <w:rsid w:val="00D06C7F"/>
    <w:rsid w:val="00D20B1D"/>
    <w:rsid w:val="00D26DB9"/>
    <w:rsid w:val="00D27B2F"/>
    <w:rsid w:val="00D30DC9"/>
    <w:rsid w:val="00D46FE9"/>
    <w:rsid w:val="00D77C7A"/>
    <w:rsid w:val="00D81DAC"/>
    <w:rsid w:val="00D84CA5"/>
    <w:rsid w:val="00D84E99"/>
    <w:rsid w:val="00D861F0"/>
    <w:rsid w:val="00D9457B"/>
    <w:rsid w:val="00DA3C95"/>
    <w:rsid w:val="00DA5715"/>
    <w:rsid w:val="00DB3142"/>
    <w:rsid w:val="00DC15A4"/>
    <w:rsid w:val="00DD2A84"/>
    <w:rsid w:val="00DD3BCB"/>
    <w:rsid w:val="00DE7FD4"/>
    <w:rsid w:val="00E00F6B"/>
    <w:rsid w:val="00E02551"/>
    <w:rsid w:val="00E06097"/>
    <w:rsid w:val="00E07145"/>
    <w:rsid w:val="00E1208B"/>
    <w:rsid w:val="00E21E0F"/>
    <w:rsid w:val="00E3177C"/>
    <w:rsid w:val="00E320E4"/>
    <w:rsid w:val="00E62891"/>
    <w:rsid w:val="00E7207E"/>
    <w:rsid w:val="00E7238B"/>
    <w:rsid w:val="00E853C4"/>
    <w:rsid w:val="00E87480"/>
    <w:rsid w:val="00E8763D"/>
    <w:rsid w:val="00E91668"/>
    <w:rsid w:val="00E96F22"/>
    <w:rsid w:val="00EA4C10"/>
    <w:rsid w:val="00EA6C39"/>
    <w:rsid w:val="00EB3D2D"/>
    <w:rsid w:val="00EC76BC"/>
    <w:rsid w:val="00EF0BA1"/>
    <w:rsid w:val="00F417EF"/>
    <w:rsid w:val="00F46069"/>
    <w:rsid w:val="00F5200C"/>
    <w:rsid w:val="00F63AB8"/>
    <w:rsid w:val="00F65BFE"/>
    <w:rsid w:val="00F7672F"/>
    <w:rsid w:val="00F81DB3"/>
    <w:rsid w:val="00F839C1"/>
    <w:rsid w:val="00F86BD6"/>
    <w:rsid w:val="00F87DED"/>
    <w:rsid w:val="00F93163"/>
    <w:rsid w:val="00F93EAB"/>
    <w:rsid w:val="00F97015"/>
    <w:rsid w:val="00FB31A2"/>
    <w:rsid w:val="00FB5563"/>
    <w:rsid w:val="00FB5990"/>
    <w:rsid w:val="00FB5A51"/>
    <w:rsid w:val="00FC4308"/>
    <w:rsid w:val="00FC6091"/>
    <w:rsid w:val="00FD101C"/>
    <w:rsid w:val="00FD548B"/>
    <w:rsid w:val="00FE06C7"/>
    <w:rsid w:val="00FE50EE"/>
    <w:rsid w:val="00FE7240"/>
    <w:rsid w:val="00FF2ABE"/>
    <w:rsid w:val="00FF35E7"/>
    <w:rsid w:val="00FF4605"/>
    <w:rsid w:val="00FF6F78"/>
    <w:rsid w:val="01F0A7F9"/>
    <w:rsid w:val="024441D9"/>
    <w:rsid w:val="02ACC221"/>
    <w:rsid w:val="02F4A851"/>
    <w:rsid w:val="03FC6FEE"/>
    <w:rsid w:val="05F37D24"/>
    <w:rsid w:val="06803810"/>
    <w:rsid w:val="07272115"/>
    <w:rsid w:val="0B76FB91"/>
    <w:rsid w:val="0F35AC80"/>
    <w:rsid w:val="1146990C"/>
    <w:rsid w:val="13FA0584"/>
    <w:rsid w:val="15EBF580"/>
    <w:rsid w:val="15F52FA3"/>
    <w:rsid w:val="16B487DF"/>
    <w:rsid w:val="177766F2"/>
    <w:rsid w:val="17A1498B"/>
    <w:rsid w:val="17EA180C"/>
    <w:rsid w:val="1867E990"/>
    <w:rsid w:val="18896E5B"/>
    <w:rsid w:val="1893ECD7"/>
    <w:rsid w:val="189D9F59"/>
    <w:rsid w:val="18A3FE65"/>
    <w:rsid w:val="19891CAB"/>
    <w:rsid w:val="1C58F3E7"/>
    <w:rsid w:val="1D7490C2"/>
    <w:rsid w:val="1E576D5C"/>
    <w:rsid w:val="2072F571"/>
    <w:rsid w:val="214D1BEB"/>
    <w:rsid w:val="215501F0"/>
    <w:rsid w:val="21DFA955"/>
    <w:rsid w:val="22304415"/>
    <w:rsid w:val="22DAC3E2"/>
    <w:rsid w:val="234D2C7C"/>
    <w:rsid w:val="23DD8383"/>
    <w:rsid w:val="247356F1"/>
    <w:rsid w:val="2609D584"/>
    <w:rsid w:val="26A9BAA8"/>
    <w:rsid w:val="291F0B03"/>
    <w:rsid w:val="296F27A7"/>
    <w:rsid w:val="2985A84B"/>
    <w:rsid w:val="29BF6E50"/>
    <w:rsid w:val="2C7F8DBE"/>
    <w:rsid w:val="2CCDC422"/>
    <w:rsid w:val="2D0A29FE"/>
    <w:rsid w:val="2D904DB6"/>
    <w:rsid w:val="2FD2C65F"/>
    <w:rsid w:val="2FD5822F"/>
    <w:rsid w:val="3345C871"/>
    <w:rsid w:val="343E7027"/>
    <w:rsid w:val="34CEFE2A"/>
    <w:rsid w:val="35C84A96"/>
    <w:rsid w:val="39F344F7"/>
    <w:rsid w:val="3A54225A"/>
    <w:rsid w:val="3A903F3C"/>
    <w:rsid w:val="3B901169"/>
    <w:rsid w:val="3CE53D07"/>
    <w:rsid w:val="407497D5"/>
    <w:rsid w:val="40B155B1"/>
    <w:rsid w:val="40BAE45C"/>
    <w:rsid w:val="4145771F"/>
    <w:rsid w:val="41B98362"/>
    <w:rsid w:val="42BB77EC"/>
    <w:rsid w:val="43353B13"/>
    <w:rsid w:val="451A2330"/>
    <w:rsid w:val="45540727"/>
    <w:rsid w:val="45730513"/>
    <w:rsid w:val="46D136CE"/>
    <w:rsid w:val="47CB9ACB"/>
    <w:rsid w:val="47ED5B99"/>
    <w:rsid w:val="48B66C02"/>
    <w:rsid w:val="4A9114E5"/>
    <w:rsid w:val="4BAA6282"/>
    <w:rsid w:val="4CA5D52D"/>
    <w:rsid w:val="4D51B91B"/>
    <w:rsid w:val="4DF7985D"/>
    <w:rsid w:val="4E24D0BB"/>
    <w:rsid w:val="4E372A22"/>
    <w:rsid w:val="4F8C9076"/>
    <w:rsid w:val="505B2DE1"/>
    <w:rsid w:val="5065E6AB"/>
    <w:rsid w:val="51494776"/>
    <w:rsid w:val="52AB19BC"/>
    <w:rsid w:val="547F94F5"/>
    <w:rsid w:val="54AEE4A1"/>
    <w:rsid w:val="55FCF081"/>
    <w:rsid w:val="55FDAEA9"/>
    <w:rsid w:val="563D30C9"/>
    <w:rsid w:val="57FE2AC9"/>
    <w:rsid w:val="58F34A9B"/>
    <w:rsid w:val="59DE9FE7"/>
    <w:rsid w:val="5AD8BACA"/>
    <w:rsid w:val="5C2DD081"/>
    <w:rsid w:val="5ED41C3C"/>
    <w:rsid w:val="5F34FA44"/>
    <w:rsid w:val="5F41E300"/>
    <w:rsid w:val="5FEB76C2"/>
    <w:rsid w:val="6254C047"/>
    <w:rsid w:val="62BDCB10"/>
    <w:rsid w:val="62EC2B92"/>
    <w:rsid w:val="630CA638"/>
    <w:rsid w:val="631409F8"/>
    <w:rsid w:val="63B65E20"/>
    <w:rsid w:val="671430B8"/>
    <w:rsid w:val="67AAFF35"/>
    <w:rsid w:val="67B6B2A6"/>
    <w:rsid w:val="67C5984B"/>
    <w:rsid w:val="69681AF9"/>
    <w:rsid w:val="6972E8F3"/>
    <w:rsid w:val="6BBD4006"/>
    <w:rsid w:val="6C2C251A"/>
    <w:rsid w:val="6CC97191"/>
    <w:rsid w:val="6D6FE44C"/>
    <w:rsid w:val="6DBC8E0E"/>
    <w:rsid w:val="6F1AE9E4"/>
    <w:rsid w:val="702C9AA6"/>
    <w:rsid w:val="70573BD8"/>
    <w:rsid w:val="724AE50D"/>
    <w:rsid w:val="726D2668"/>
    <w:rsid w:val="742951FC"/>
    <w:rsid w:val="745A75A2"/>
    <w:rsid w:val="757B941E"/>
    <w:rsid w:val="7595FF51"/>
    <w:rsid w:val="781488D4"/>
    <w:rsid w:val="79E42AA5"/>
    <w:rsid w:val="7ABC0218"/>
    <w:rsid w:val="7BB5356D"/>
    <w:rsid w:val="7BC43391"/>
    <w:rsid w:val="7C10E68B"/>
    <w:rsid w:val="7C632C60"/>
    <w:rsid w:val="7EF0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997A9"/>
  <w15:chartTrackingRefBased/>
  <w15:docId w15:val="{C9AFE6D1-9224-4621-847D-D050ABCE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5D7"/>
    <w:rPr>
      <w:rFonts w:eastAsiaTheme="majorEastAsia" w:cstheme="majorBidi"/>
      <w:color w:val="272727" w:themeColor="text1" w:themeTint="D8"/>
    </w:rPr>
  </w:style>
  <w:style w:type="paragraph" w:styleId="Title">
    <w:name w:val="Title"/>
    <w:basedOn w:val="Normal"/>
    <w:next w:val="Normal"/>
    <w:link w:val="TitleChar"/>
    <w:uiPriority w:val="10"/>
    <w:qFormat/>
    <w:rsid w:val="00A0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5D7"/>
    <w:pPr>
      <w:spacing w:before="160"/>
      <w:jc w:val="center"/>
    </w:pPr>
    <w:rPr>
      <w:i/>
      <w:iCs/>
      <w:color w:val="404040" w:themeColor="text1" w:themeTint="BF"/>
    </w:rPr>
  </w:style>
  <w:style w:type="character" w:customStyle="1" w:styleId="QuoteChar">
    <w:name w:val="Quote Char"/>
    <w:basedOn w:val="DefaultParagraphFont"/>
    <w:link w:val="Quote"/>
    <w:uiPriority w:val="29"/>
    <w:rsid w:val="00A015D7"/>
    <w:rPr>
      <w:i/>
      <w:iCs/>
      <w:color w:val="404040" w:themeColor="text1" w:themeTint="BF"/>
    </w:rPr>
  </w:style>
  <w:style w:type="paragraph" w:styleId="ListParagraph">
    <w:name w:val="List Paragraph"/>
    <w:basedOn w:val="Normal"/>
    <w:uiPriority w:val="34"/>
    <w:qFormat/>
    <w:rsid w:val="00A015D7"/>
    <w:pPr>
      <w:ind w:left="720"/>
      <w:contextualSpacing/>
    </w:pPr>
  </w:style>
  <w:style w:type="character" w:styleId="IntenseEmphasis">
    <w:name w:val="Intense Emphasis"/>
    <w:basedOn w:val="DefaultParagraphFont"/>
    <w:uiPriority w:val="21"/>
    <w:qFormat/>
    <w:rsid w:val="00A015D7"/>
    <w:rPr>
      <w:i/>
      <w:iCs/>
      <w:color w:val="0F4761" w:themeColor="accent1" w:themeShade="BF"/>
    </w:rPr>
  </w:style>
  <w:style w:type="paragraph" w:styleId="IntenseQuote">
    <w:name w:val="Intense Quote"/>
    <w:basedOn w:val="Normal"/>
    <w:next w:val="Normal"/>
    <w:link w:val="IntenseQuoteChar"/>
    <w:uiPriority w:val="30"/>
    <w:qFormat/>
    <w:rsid w:val="00A01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5D7"/>
    <w:rPr>
      <w:i/>
      <w:iCs/>
      <w:color w:val="0F4761" w:themeColor="accent1" w:themeShade="BF"/>
    </w:rPr>
  </w:style>
  <w:style w:type="character" w:styleId="IntenseReference">
    <w:name w:val="Intense Reference"/>
    <w:basedOn w:val="DefaultParagraphFont"/>
    <w:uiPriority w:val="32"/>
    <w:qFormat/>
    <w:rsid w:val="00A015D7"/>
    <w:rPr>
      <w:b/>
      <w:bCs/>
      <w:smallCaps/>
      <w:color w:val="0F4761" w:themeColor="accent1" w:themeShade="BF"/>
      <w:spacing w:val="5"/>
    </w:rPr>
  </w:style>
  <w:style w:type="paragraph" w:styleId="NoSpacing">
    <w:name w:val="No Spacing"/>
    <w:uiPriority w:val="1"/>
    <w:qFormat/>
    <w:rsid w:val="00A015D7"/>
    <w:pPr>
      <w:spacing w:after="0" w:line="240" w:lineRule="auto"/>
    </w:pPr>
  </w:style>
  <w:style w:type="character" w:styleId="Hyperlink">
    <w:name w:val="Hyperlink"/>
    <w:basedOn w:val="DefaultParagraphFont"/>
    <w:uiPriority w:val="99"/>
    <w:unhideWhenUsed/>
    <w:rsid w:val="00B768BC"/>
    <w:rPr>
      <w:color w:val="467886" w:themeColor="hyperlink"/>
      <w:u w:val="single"/>
    </w:rPr>
  </w:style>
  <w:style w:type="character" w:styleId="FollowedHyperlink">
    <w:name w:val="FollowedHyperlink"/>
    <w:basedOn w:val="DefaultParagraphFont"/>
    <w:uiPriority w:val="99"/>
    <w:semiHidden/>
    <w:unhideWhenUsed/>
    <w:rsid w:val="00B768BC"/>
    <w:rPr>
      <w:color w:val="96607D" w:themeColor="followedHyperlink"/>
      <w:u w:val="single"/>
    </w:rPr>
  </w:style>
  <w:style w:type="character" w:styleId="UnresolvedMention">
    <w:name w:val="Unresolved Mention"/>
    <w:basedOn w:val="DefaultParagraphFont"/>
    <w:uiPriority w:val="99"/>
    <w:semiHidden/>
    <w:unhideWhenUsed/>
    <w:rsid w:val="00EA6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864">
      <w:bodyDiv w:val="1"/>
      <w:marLeft w:val="0"/>
      <w:marRight w:val="0"/>
      <w:marTop w:val="0"/>
      <w:marBottom w:val="0"/>
      <w:divBdr>
        <w:top w:val="none" w:sz="0" w:space="0" w:color="auto"/>
        <w:left w:val="none" w:sz="0" w:space="0" w:color="auto"/>
        <w:bottom w:val="none" w:sz="0" w:space="0" w:color="auto"/>
        <w:right w:val="none" w:sz="0" w:space="0" w:color="auto"/>
      </w:divBdr>
    </w:div>
    <w:div w:id="92408909">
      <w:bodyDiv w:val="1"/>
      <w:marLeft w:val="0"/>
      <w:marRight w:val="0"/>
      <w:marTop w:val="0"/>
      <w:marBottom w:val="0"/>
      <w:divBdr>
        <w:top w:val="none" w:sz="0" w:space="0" w:color="auto"/>
        <w:left w:val="none" w:sz="0" w:space="0" w:color="auto"/>
        <w:bottom w:val="none" w:sz="0" w:space="0" w:color="auto"/>
        <w:right w:val="none" w:sz="0" w:space="0" w:color="auto"/>
      </w:divBdr>
    </w:div>
    <w:div w:id="124399800">
      <w:bodyDiv w:val="1"/>
      <w:marLeft w:val="0"/>
      <w:marRight w:val="0"/>
      <w:marTop w:val="0"/>
      <w:marBottom w:val="0"/>
      <w:divBdr>
        <w:top w:val="none" w:sz="0" w:space="0" w:color="auto"/>
        <w:left w:val="none" w:sz="0" w:space="0" w:color="auto"/>
        <w:bottom w:val="none" w:sz="0" w:space="0" w:color="auto"/>
        <w:right w:val="none" w:sz="0" w:space="0" w:color="auto"/>
      </w:divBdr>
    </w:div>
    <w:div w:id="371074710">
      <w:bodyDiv w:val="1"/>
      <w:marLeft w:val="0"/>
      <w:marRight w:val="0"/>
      <w:marTop w:val="0"/>
      <w:marBottom w:val="0"/>
      <w:divBdr>
        <w:top w:val="none" w:sz="0" w:space="0" w:color="auto"/>
        <w:left w:val="none" w:sz="0" w:space="0" w:color="auto"/>
        <w:bottom w:val="none" w:sz="0" w:space="0" w:color="auto"/>
        <w:right w:val="none" w:sz="0" w:space="0" w:color="auto"/>
      </w:divBdr>
    </w:div>
    <w:div w:id="713818633">
      <w:bodyDiv w:val="1"/>
      <w:marLeft w:val="0"/>
      <w:marRight w:val="0"/>
      <w:marTop w:val="0"/>
      <w:marBottom w:val="0"/>
      <w:divBdr>
        <w:top w:val="none" w:sz="0" w:space="0" w:color="auto"/>
        <w:left w:val="none" w:sz="0" w:space="0" w:color="auto"/>
        <w:bottom w:val="none" w:sz="0" w:space="0" w:color="auto"/>
        <w:right w:val="none" w:sz="0" w:space="0" w:color="auto"/>
      </w:divBdr>
    </w:div>
    <w:div w:id="1059013563">
      <w:bodyDiv w:val="1"/>
      <w:marLeft w:val="0"/>
      <w:marRight w:val="0"/>
      <w:marTop w:val="0"/>
      <w:marBottom w:val="0"/>
      <w:divBdr>
        <w:top w:val="none" w:sz="0" w:space="0" w:color="auto"/>
        <w:left w:val="none" w:sz="0" w:space="0" w:color="auto"/>
        <w:bottom w:val="none" w:sz="0" w:space="0" w:color="auto"/>
        <w:right w:val="none" w:sz="0" w:space="0" w:color="auto"/>
      </w:divBdr>
    </w:div>
    <w:div w:id="1218014358">
      <w:bodyDiv w:val="1"/>
      <w:marLeft w:val="0"/>
      <w:marRight w:val="0"/>
      <w:marTop w:val="0"/>
      <w:marBottom w:val="0"/>
      <w:divBdr>
        <w:top w:val="none" w:sz="0" w:space="0" w:color="auto"/>
        <w:left w:val="none" w:sz="0" w:space="0" w:color="auto"/>
        <w:bottom w:val="none" w:sz="0" w:space="0" w:color="auto"/>
        <w:right w:val="none" w:sz="0" w:space="0" w:color="auto"/>
      </w:divBdr>
    </w:div>
    <w:div w:id="1404525772">
      <w:bodyDiv w:val="1"/>
      <w:marLeft w:val="0"/>
      <w:marRight w:val="0"/>
      <w:marTop w:val="0"/>
      <w:marBottom w:val="0"/>
      <w:divBdr>
        <w:top w:val="none" w:sz="0" w:space="0" w:color="auto"/>
        <w:left w:val="none" w:sz="0" w:space="0" w:color="auto"/>
        <w:bottom w:val="none" w:sz="0" w:space="0" w:color="auto"/>
        <w:right w:val="none" w:sz="0" w:space="0" w:color="auto"/>
      </w:divBdr>
    </w:div>
    <w:div w:id="1440836668">
      <w:bodyDiv w:val="1"/>
      <w:marLeft w:val="0"/>
      <w:marRight w:val="0"/>
      <w:marTop w:val="0"/>
      <w:marBottom w:val="0"/>
      <w:divBdr>
        <w:top w:val="none" w:sz="0" w:space="0" w:color="auto"/>
        <w:left w:val="none" w:sz="0" w:space="0" w:color="auto"/>
        <w:bottom w:val="none" w:sz="0" w:space="0" w:color="auto"/>
        <w:right w:val="none" w:sz="0" w:space="0" w:color="auto"/>
      </w:divBdr>
    </w:div>
    <w:div w:id="1553346296">
      <w:bodyDiv w:val="1"/>
      <w:marLeft w:val="0"/>
      <w:marRight w:val="0"/>
      <w:marTop w:val="0"/>
      <w:marBottom w:val="0"/>
      <w:divBdr>
        <w:top w:val="none" w:sz="0" w:space="0" w:color="auto"/>
        <w:left w:val="none" w:sz="0" w:space="0" w:color="auto"/>
        <w:bottom w:val="none" w:sz="0" w:space="0" w:color="auto"/>
        <w:right w:val="none" w:sz="0" w:space="0" w:color="auto"/>
      </w:divBdr>
    </w:div>
    <w:div w:id="1809275534">
      <w:bodyDiv w:val="1"/>
      <w:marLeft w:val="0"/>
      <w:marRight w:val="0"/>
      <w:marTop w:val="0"/>
      <w:marBottom w:val="0"/>
      <w:divBdr>
        <w:top w:val="none" w:sz="0" w:space="0" w:color="auto"/>
        <w:left w:val="none" w:sz="0" w:space="0" w:color="auto"/>
        <w:bottom w:val="none" w:sz="0" w:space="0" w:color="auto"/>
        <w:right w:val="none" w:sz="0" w:space="0" w:color="auto"/>
      </w:divBdr>
    </w:div>
    <w:div w:id="18889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newsillinois.com/news/new-general-assembly-sworn-in-as-house-senate-take-different-tones/" TargetMode="External"/><Relationship Id="rId13" Type="http://schemas.openxmlformats.org/officeDocument/2006/relationships/hyperlink" Target="https://acrobat.adobe.com/id/urn:aaid:sc:US:fa554e16-373e-4905-909d-05c3d09cc3be" TargetMode="External"/><Relationship Id="rId18" Type="http://schemas.openxmlformats.org/officeDocument/2006/relationships/hyperlink" Target="https://www.illinois.gov/content/dam/soi/en/web/illinois/iisnewsattachments/30803-010925-idph-news-release-medical-cannabis.pdf.pdf" TargetMode="Externa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hyperlink" Target="https://www.chicagotribune.com/2025/01/08/calls-for-unity-naked-partisanship-mark-inauguration-ceremonies-in-springfield/" TargetMode="External"/><Relationship Id="rId12" Type="http://schemas.openxmlformats.org/officeDocument/2006/relationships/hyperlink" Target="https://ilga.gov/legislation/104/HR/PDF/10400HR0015lv.pdf" TargetMode="External"/><Relationship Id="rId17" Type="http://schemas.openxmlformats.org/officeDocument/2006/relationships/hyperlink" Target="https://ilga.gov/legislation/billstatus.asp?DocNum=1159&amp;GAID=18&amp;GA=104&amp;DocTypeID=HB&amp;LegID=156901&amp;SessionID=114" TargetMode="External"/><Relationship Id="rId2" Type="http://schemas.openxmlformats.org/officeDocument/2006/relationships/styles" Target="styles.xml"/><Relationship Id="rId16" Type="http://schemas.openxmlformats.org/officeDocument/2006/relationships/hyperlink" Target="https://ilga.gov/legislation/billstatus.asp?DocNum=1018&amp;GAID=18&amp;GA=104&amp;DocTypeID=HB&amp;LegID=156696&amp;SessionID=1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robat.adobe.com/id/urn:aaid:sc:US:77eb7399-26f8-4598-b7f0-b98d24ece636" TargetMode="External"/><Relationship Id="rId11" Type="http://schemas.openxmlformats.org/officeDocument/2006/relationships/hyperlink" Target="https://acrobat.adobe.com/id/urn:aaid:sc:US:7986bd1e-31b8-49aa-a326-5e0f15d4aa1a" TargetMode="External"/><Relationship Id="rId5" Type="http://schemas.openxmlformats.org/officeDocument/2006/relationships/hyperlink" Target="https://acrobat.adobe.com/id/urn:aaid:sc:US:5f045a2c-25ce-457c-b27a-525ccd0db05d" TargetMode="External"/><Relationship Id="rId15" Type="http://schemas.openxmlformats.org/officeDocument/2006/relationships/hyperlink" Target="https://ilga.gov/legislation/billstatus.asp?DocNum=43&amp;GAID=18&amp;GA=104&amp;DocTypeID=HB&amp;LegID=155708&amp;SessionID=114" TargetMode="External"/><Relationship Id="rId10" Type="http://schemas.openxmlformats.org/officeDocument/2006/relationships/hyperlink" Target="https://ilga.gov/legislation/fulltext.asp?DocName=&amp;SessionId=114&amp;GA=104&amp;DocTypeId=SR&amp;DocNum=4&amp;GAID=18&amp;LegID=156981&amp;SpecSess=&amp;Ses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lga.gov/commission/lru/FirstReadingNov2024.pdf" TargetMode="External"/><Relationship Id="rId14" Type="http://schemas.openxmlformats.org/officeDocument/2006/relationships/hyperlink" Target="https://ilga.gov/legislation/billstatus.asp?DocNum=35&amp;GAID=18&amp;GA=104&amp;DocTypeID=HB&amp;LegID=155693&amp;SessionID=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1097</Words>
  <Characters>7836</Characters>
  <Application>Microsoft Office Word</Application>
  <DocSecurity>4</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Links>
    <vt:vector size="108" baseType="variant">
      <vt:variant>
        <vt:i4>3276833</vt:i4>
      </vt:variant>
      <vt:variant>
        <vt:i4>51</vt:i4>
      </vt:variant>
      <vt:variant>
        <vt:i4>0</vt:i4>
      </vt:variant>
      <vt:variant>
        <vt:i4>5</vt:i4>
      </vt:variant>
      <vt:variant>
        <vt:lpwstr>https://www.illinois.gov/content/dam/soi/en/web/illinois/iisnewsattachments/30803-010925-idph-news-release-medical-cannabis.pdf.pdf</vt:lpwstr>
      </vt:variant>
      <vt:variant>
        <vt:lpwstr/>
      </vt:variant>
      <vt:variant>
        <vt:i4>8060972</vt:i4>
      </vt:variant>
      <vt:variant>
        <vt:i4>48</vt:i4>
      </vt:variant>
      <vt:variant>
        <vt:i4>0</vt:i4>
      </vt:variant>
      <vt:variant>
        <vt:i4>5</vt:i4>
      </vt:variant>
      <vt:variant>
        <vt:lpwstr>https://ilga.gov/legislation/billstatus.asp?DocNum=1159&amp;GAID=18&amp;GA=104&amp;DocTypeID=HB&amp;LegID=156901&amp;SessionID=114</vt:lpwstr>
      </vt:variant>
      <vt:variant>
        <vt:lpwstr/>
      </vt:variant>
      <vt:variant>
        <vt:i4>7798821</vt:i4>
      </vt:variant>
      <vt:variant>
        <vt:i4>45</vt:i4>
      </vt:variant>
      <vt:variant>
        <vt:i4>0</vt:i4>
      </vt:variant>
      <vt:variant>
        <vt:i4>5</vt:i4>
      </vt:variant>
      <vt:variant>
        <vt:lpwstr>https://ilga.gov/legislation/billstatus.asp?DocNum=1018&amp;GAID=18&amp;GA=104&amp;DocTypeID=HB&amp;LegID=156696&amp;SessionID=114</vt:lpwstr>
      </vt:variant>
      <vt:variant>
        <vt:lpwstr/>
      </vt:variant>
      <vt:variant>
        <vt:i4>7995438</vt:i4>
      </vt:variant>
      <vt:variant>
        <vt:i4>42</vt:i4>
      </vt:variant>
      <vt:variant>
        <vt:i4>0</vt:i4>
      </vt:variant>
      <vt:variant>
        <vt:i4>5</vt:i4>
      </vt:variant>
      <vt:variant>
        <vt:lpwstr>https://ilga.gov/legislation/billstatus.asp?DocNum=1143&amp;GAID=18&amp;GA=104&amp;DocTypeID=HB&amp;LegID=156880&amp;SessionID=114</vt:lpwstr>
      </vt:variant>
      <vt:variant>
        <vt:lpwstr/>
      </vt:variant>
      <vt:variant>
        <vt:i4>7405604</vt:i4>
      </vt:variant>
      <vt:variant>
        <vt:i4>39</vt:i4>
      </vt:variant>
      <vt:variant>
        <vt:i4>0</vt:i4>
      </vt:variant>
      <vt:variant>
        <vt:i4>5</vt:i4>
      </vt:variant>
      <vt:variant>
        <vt:lpwstr>https://ilga.gov/legislation/billstatus.asp?DocNum=1089&amp;GAID=18&amp;GA=104&amp;DocTypeID=HB&amp;LegID=156798&amp;SessionID=114</vt:lpwstr>
      </vt:variant>
      <vt:variant>
        <vt:lpwstr/>
      </vt:variant>
      <vt:variant>
        <vt:i4>4980756</vt:i4>
      </vt:variant>
      <vt:variant>
        <vt:i4>36</vt:i4>
      </vt:variant>
      <vt:variant>
        <vt:i4>0</vt:i4>
      </vt:variant>
      <vt:variant>
        <vt:i4>5</vt:i4>
      </vt:variant>
      <vt:variant>
        <vt:lpwstr>https://ilga.gov/legislation/billstatus.asp?DocNum=43&amp;GAID=18&amp;GA=104&amp;DocTypeID=HB&amp;LegID=155708&amp;SessionID=114</vt:lpwstr>
      </vt:variant>
      <vt:variant>
        <vt:lpwstr/>
      </vt:variant>
      <vt:variant>
        <vt:i4>4259867</vt:i4>
      </vt:variant>
      <vt:variant>
        <vt:i4>33</vt:i4>
      </vt:variant>
      <vt:variant>
        <vt:i4>0</vt:i4>
      </vt:variant>
      <vt:variant>
        <vt:i4>5</vt:i4>
      </vt:variant>
      <vt:variant>
        <vt:lpwstr>https://ilga.gov/legislation/billstatus.asp?DocNum=35&amp;GAID=18&amp;GA=104&amp;DocTypeID=HB&amp;LegID=155693&amp;SessionID=114</vt:lpwstr>
      </vt:variant>
      <vt:variant>
        <vt:lpwstr/>
      </vt:variant>
      <vt:variant>
        <vt:i4>5111824</vt:i4>
      </vt:variant>
      <vt:variant>
        <vt:i4>30</vt:i4>
      </vt:variant>
      <vt:variant>
        <vt:i4>0</vt:i4>
      </vt:variant>
      <vt:variant>
        <vt:i4>5</vt:i4>
      </vt:variant>
      <vt:variant>
        <vt:lpwstr>https://ilga.gov/legislation/billstatus.asp?DocNum=64&amp;GAID=18&amp;GA=104&amp;DocTypeID=HB&amp;LegID=155738&amp;SessionID=114</vt:lpwstr>
      </vt:variant>
      <vt:variant>
        <vt:lpwstr/>
      </vt:variant>
      <vt:variant>
        <vt:i4>7733283</vt:i4>
      </vt:variant>
      <vt:variant>
        <vt:i4>27</vt:i4>
      </vt:variant>
      <vt:variant>
        <vt:i4>0</vt:i4>
      </vt:variant>
      <vt:variant>
        <vt:i4>5</vt:i4>
      </vt:variant>
      <vt:variant>
        <vt:lpwstr>https://ilga.gov/legislation/BillStatus.asp?DocNum=1&amp;GAID=18&amp;DocTypeID=HB&amp;LegId=156928&amp;SessionID=114&amp;GA=104</vt:lpwstr>
      </vt:variant>
      <vt:variant>
        <vt:lpwstr/>
      </vt:variant>
      <vt:variant>
        <vt:i4>5439562</vt:i4>
      </vt:variant>
      <vt:variant>
        <vt:i4>24</vt:i4>
      </vt:variant>
      <vt:variant>
        <vt:i4>0</vt:i4>
      </vt:variant>
      <vt:variant>
        <vt:i4>5</vt:i4>
      </vt:variant>
      <vt:variant>
        <vt:lpwstr>https://acrobat.adobe.com/id/urn:aaid:sc:US:fa554e16-373e-4905-909d-05c3d09cc3be</vt:lpwstr>
      </vt:variant>
      <vt:variant>
        <vt:lpwstr/>
      </vt:variant>
      <vt:variant>
        <vt:i4>5570635</vt:i4>
      </vt:variant>
      <vt:variant>
        <vt:i4>21</vt:i4>
      </vt:variant>
      <vt:variant>
        <vt:i4>0</vt:i4>
      </vt:variant>
      <vt:variant>
        <vt:i4>5</vt:i4>
      </vt:variant>
      <vt:variant>
        <vt:lpwstr>https://ilga.gov/legislation/104/HR/PDF/10400HR0015lv.pdf</vt:lpwstr>
      </vt:variant>
      <vt:variant>
        <vt:lpwstr/>
      </vt:variant>
      <vt:variant>
        <vt:i4>851988</vt:i4>
      </vt:variant>
      <vt:variant>
        <vt:i4>18</vt:i4>
      </vt:variant>
      <vt:variant>
        <vt:i4>0</vt:i4>
      </vt:variant>
      <vt:variant>
        <vt:i4>5</vt:i4>
      </vt:variant>
      <vt:variant>
        <vt:lpwstr>https://acrobat.adobe.com/id/urn:aaid:sc:US:7986bd1e-31b8-49aa-a326-5e0f15d4aa1a</vt:lpwstr>
      </vt:variant>
      <vt:variant>
        <vt:lpwstr/>
      </vt:variant>
      <vt:variant>
        <vt:i4>1704003</vt:i4>
      </vt:variant>
      <vt:variant>
        <vt:i4>15</vt:i4>
      </vt:variant>
      <vt:variant>
        <vt:i4>0</vt:i4>
      </vt:variant>
      <vt:variant>
        <vt:i4>5</vt:i4>
      </vt:variant>
      <vt:variant>
        <vt:lpwstr>https://ilga.gov/legislation/fulltext.asp?DocName=&amp;SessionId=114&amp;GA=104&amp;DocTypeId=SR&amp;DocNum=4&amp;GAID=18&amp;LegID=156981&amp;SpecSess=&amp;Session=</vt:lpwstr>
      </vt:variant>
      <vt:variant>
        <vt:lpwstr/>
      </vt:variant>
      <vt:variant>
        <vt:i4>8323116</vt:i4>
      </vt:variant>
      <vt:variant>
        <vt:i4>12</vt:i4>
      </vt:variant>
      <vt:variant>
        <vt:i4>0</vt:i4>
      </vt:variant>
      <vt:variant>
        <vt:i4>5</vt:i4>
      </vt:variant>
      <vt:variant>
        <vt:lpwstr>https://www.ilga.gov/commission/lru/FirstReadingNov2024.pdf</vt:lpwstr>
      </vt:variant>
      <vt:variant>
        <vt:lpwstr/>
      </vt:variant>
      <vt:variant>
        <vt:i4>5636119</vt:i4>
      </vt:variant>
      <vt:variant>
        <vt:i4>9</vt:i4>
      </vt:variant>
      <vt:variant>
        <vt:i4>0</vt:i4>
      </vt:variant>
      <vt:variant>
        <vt:i4>5</vt:i4>
      </vt:variant>
      <vt:variant>
        <vt:lpwstr>https://capitolnewsillinois.com/news/new-general-assembly-sworn-in-as-house-senate-take-different-tones/</vt:lpwstr>
      </vt:variant>
      <vt:variant>
        <vt:lpwstr/>
      </vt:variant>
      <vt:variant>
        <vt:i4>4980812</vt:i4>
      </vt:variant>
      <vt:variant>
        <vt:i4>6</vt:i4>
      </vt:variant>
      <vt:variant>
        <vt:i4>0</vt:i4>
      </vt:variant>
      <vt:variant>
        <vt:i4>5</vt:i4>
      </vt:variant>
      <vt:variant>
        <vt:lpwstr>https://www.chicagotribune.com/2025/01/08/calls-for-unity-naked-partisanship-mark-inauguration-ceremonies-in-springfield/</vt:lpwstr>
      </vt:variant>
      <vt:variant>
        <vt:lpwstr/>
      </vt:variant>
      <vt:variant>
        <vt:i4>5439506</vt:i4>
      </vt:variant>
      <vt:variant>
        <vt:i4>3</vt:i4>
      </vt:variant>
      <vt:variant>
        <vt:i4>0</vt:i4>
      </vt:variant>
      <vt:variant>
        <vt:i4>5</vt:i4>
      </vt:variant>
      <vt:variant>
        <vt:lpwstr>https://acrobat.adobe.com/id/urn:aaid:sc:US:77eb7399-26f8-4598-b7f0-b98d24ece636</vt:lpwstr>
      </vt:variant>
      <vt:variant>
        <vt:lpwstr/>
      </vt:variant>
      <vt:variant>
        <vt:i4>6029335</vt:i4>
      </vt:variant>
      <vt:variant>
        <vt:i4>0</vt:i4>
      </vt:variant>
      <vt:variant>
        <vt:i4>0</vt:i4>
      </vt:variant>
      <vt:variant>
        <vt:i4>5</vt:i4>
      </vt:variant>
      <vt:variant>
        <vt:lpwstr>https://acrobat.adobe.com/id/urn:aaid:sc:US:5f045a2c-25ce-457c-b27a-525ccd0db05d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2025-01-09T23:26:00Z</cp:lastPrinted>
  <dcterms:created xsi:type="dcterms:W3CDTF">2025-01-10T18:19:00Z</dcterms:created>
  <dcterms:modified xsi:type="dcterms:W3CDTF">2025-01-10T18:19:00Z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dd5ab815-b30f-47c8-8bef-8c8deeb561a3</vt:lpwstr>
  </property>
</Properties>
</file>