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549B" w14:textId="3CCDEB29" w:rsidR="00940C72" w:rsidRDefault="00940C72" w:rsidP="001E322A">
      <w:pPr>
        <w:rPr>
          <w:b/>
        </w:rPr>
      </w:pPr>
      <w:r>
        <w:rPr>
          <w:b/>
        </w:rPr>
        <w:t>104</w:t>
      </w:r>
      <w:r w:rsidRPr="00940C72">
        <w:rPr>
          <w:b/>
          <w:vertAlign w:val="superscript"/>
        </w:rPr>
        <w:t>th</w:t>
      </w:r>
      <w:r>
        <w:rPr>
          <w:b/>
        </w:rPr>
        <w:t xml:space="preserve"> ILLINOIS GENERAL ASSEMBLY:</w:t>
      </w:r>
    </w:p>
    <w:p w14:paraId="1E9AD7C8" w14:textId="028DC5C4" w:rsidR="008D5BBE" w:rsidRDefault="008D5BBE" w:rsidP="008D5BBE">
      <w:r w:rsidRPr="008D5BBE">
        <w:t xml:space="preserve">The Illinois General Assembly </w:t>
      </w:r>
      <w:r w:rsidR="00136E58">
        <w:t>adjourned last week</w:t>
      </w:r>
      <w:r w:rsidR="00BB3D3D">
        <w:t>.  Both chambers will return to session</w:t>
      </w:r>
      <w:r w:rsidRPr="008D5BBE">
        <w:t xml:space="preserve"> </w:t>
      </w:r>
      <w:r w:rsidR="00BB3D3D">
        <w:t xml:space="preserve">February 18 through </w:t>
      </w:r>
      <w:r w:rsidR="00BB3D3D" w:rsidRPr="00BB3D3D">
        <w:t>20</w:t>
      </w:r>
      <w:r w:rsidR="39F0A91A" w:rsidRPr="00BB3D3D">
        <w:t>.</w:t>
      </w:r>
      <w:r w:rsidR="39683C5C">
        <w:t xml:space="preserve"> </w:t>
      </w:r>
      <w:r w:rsidR="00667554">
        <w:t xml:space="preserve"> The Senate canceled Thursday’s session. </w:t>
      </w:r>
      <w:r w:rsidRPr="008D5BBE">
        <w:t xml:space="preserve"> </w:t>
      </w:r>
      <w:r w:rsidRPr="00BB3D3D">
        <w:t>February 12</w:t>
      </w:r>
      <w:r w:rsidR="00136E58">
        <w:t>th</w:t>
      </w:r>
      <w:r w:rsidRPr="00BB3D3D">
        <w:t xml:space="preserve"> </w:t>
      </w:r>
      <w:r w:rsidR="49C4AB21" w:rsidRPr="00BB3D3D">
        <w:t>marks</w:t>
      </w:r>
      <w:r w:rsidRPr="00BB3D3D">
        <w:t xml:space="preserve"> a state holiday </w:t>
      </w:r>
      <w:r w:rsidR="00B62EE9" w:rsidRPr="00BB3D3D">
        <w:t>honoring former</w:t>
      </w:r>
      <w:r w:rsidRPr="00BB3D3D">
        <w:t xml:space="preserve"> President Lincoln.</w:t>
      </w:r>
      <w:r w:rsidR="00940C72">
        <w:t xml:space="preserve">  </w:t>
      </w:r>
    </w:p>
    <w:p w14:paraId="3488B50A" w14:textId="1FACE156" w:rsidR="00BA56D8" w:rsidRDefault="008D5BBE" w:rsidP="005E5E7E">
      <w:r w:rsidRPr="008D5BBE">
        <w:t xml:space="preserve">February </w:t>
      </w:r>
      <w:r w:rsidRPr="000A702A">
        <w:t>7</w:t>
      </w:r>
      <w:r w:rsidR="00136E58">
        <w:t>th</w:t>
      </w:r>
      <w:r w:rsidRPr="000A702A">
        <w:t xml:space="preserve"> </w:t>
      </w:r>
      <w:r w:rsidR="00136E58">
        <w:t>was</w:t>
      </w:r>
      <w:r w:rsidRPr="000A702A">
        <w:t xml:space="preserve"> the</w:t>
      </w:r>
      <w:r w:rsidRPr="008D5BBE">
        <w:t xml:space="preserve"> deadline for filing legislation for the 2025 Spring Session</w:t>
      </w:r>
      <w:r>
        <w:t>.</w:t>
      </w:r>
      <w:r w:rsidR="00136E58">
        <w:t xml:space="preserve"> </w:t>
      </w:r>
    </w:p>
    <w:p w14:paraId="350F0178" w14:textId="5A6CC7D6" w:rsidR="00C02B77" w:rsidRDefault="004009C4" w:rsidP="005E5E7E">
      <w:r>
        <w:t>The</w:t>
      </w:r>
      <w:r w:rsidR="005E5E7E" w:rsidRPr="005E5E7E">
        <w:t xml:space="preserve"> House passed resolutions condemning President Trump's recent Executive Orders and </w:t>
      </w:r>
      <w:r w:rsidR="00A15565">
        <w:t xml:space="preserve">other </w:t>
      </w:r>
      <w:r w:rsidR="005E5E7E" w:rsidRPr="005E5E7E">
        <w:t xml:space="preserve">actions. The </w:t>
      </w:r>
      <w:r w:rsidR="005E5E7E" w:rsidRPr="000A702A">
        <w:t>resolutions</w:t>
      </w:r>
      <w:r w:rsidR="49C4AB21" w:rsidRPr="000A702A">
        <w:t xml:space="preserve"> --</w:t>
      </w:r>
      <w:r w:rsidR="00D0170A" w:rsidRPr="000A702A">
        <w:t xml:space="preserve"> which</w:t>
      </w:r>
      <w:r w:rsidR="005E5E7E" w:rsidRPr="000A702A">
        <w:t xml:space="preserve"> </w:t>
      </w:r>
      <w:r w:rsidR="00D0170A" w:rsidRPr="000A702A">
        <w:t xml:space="preserve">all </w:t>
      </w:r>
      <w:r w:rsidR="005E5E7E" w:rsidRPr="000A702A">
        <w:t>passed 73-0</w:t>
      </w:r>
      <w:r w:rsidR="43EC8695" w:rsidRPr="000A702A">
        <w:t xml:space="preserve"> --</w:t>
      </w:r>
      <w:r w:rsidR="00D0170A" w:rsidRPr="000A702A">
        <w:t xml:space="preserve"> </w:t>
      </w:r>
      <w:r w:rsidR="00CE7E7D" w:rsidRPr="000A702A">
        <w:t>addressed</w:t>
      </w:r>
      <w:r w:rsidR="00CE7E7D">
        <w:t xml:space="preserve"> federal deportation efforts, tariffs, rescinding federal funding, January 6 pardons, and </w:t>
      </w:r>
      <w:r w:rsidR="000D7858">
        <w:t xml:space="preserve">ending DEI. </w:t>
      </w:r>
      <w:r w:rsidR="00FD180D">
        <w:t>Republican members</w:t>
      </w:r>
      <w:r>
        <w:t xml:space="preserve"> left the chamber and did not vote on any of the resolutions. </w:t>
      </w:r>
    </w:p>
    <w:p w14:paraId="5475C3AB" w14:textId="5907CC2D" w:rsidR="00136E58" w:rsidRDefault="003959FE" w:rsidP="008D5BBE">
      <w:r>
        <w:t>Some Senate Committees met this week</w:t>
      </w:r>
      <w:r w:rsidRPr="008D5BBE">
        <w:t xml:space="preserve">, but no House Committees </w:t>
      </w:r>
      <w:r w:rsidR="5AA0F979" w:rsidRPr="000F35C4">
        <w:t>did</w:t>
      </w:r>
      <w:r w:rsidR="303931AC" w:rsidRPr="000F35C4">
        <w:t>.</w:t>
      </w:r>
      <w:r w:rsidR="00136E58">
        <w:t xml:space="preserve"> The Senate Insurance Committee met for the first time this year under the new stewardship of Sen. Julie Morrison. One bill was heard for consideration </w:t>
      </w:r>
      <w:hyperlink r:id="rId5" w:history="1">
        <w:r w:rsidR="00136E58" w:rsidRPr="00136E58">
          <w:rPr>
            <w:rStyle w:val="Hyperlink"/>
          </w:rPr>
          <w:t>SB 175</w:t>
        </w:r>
      </w:hyperlink>
      <w:r w:rsidR="00136E58">
        <w:t xml:space="preserve"> which passed but on the conditions it will be coming back to the committee with an agreed amendment.</w:t>
      </w:r>
    </w:p>
    <w:p w14:paraId="20A8AD29" w14:textId="44E056E1" w:rsidR="005B77E1" w:rsidRPr="000F35C4" w:rsidRDefault="4B8BB48A" w:rsidP="008D5BBE">
      <w:pPr>
        <w:rPr>
          <w:rFonts w:ascii="Aptos" w:eastAsia="Aptos" w:hAnsi="Aptos" w:cs="Aptos"/>
        </w:rPr>
      </w:pPr>
      <w:r w:rsidRPr="000F35C4">
        <w:t xml:space="preserve">A measure prohibiting the manufacture and sale of products containing </w:t>
      </w:r>
      <w:r w:rsidR="1EE3F4BF" w:rsidRPr="000F35C4">
        <w:t>various additives</w:t>
      </w:r>
      <w:r w:rsidRPr="000F35C4">
        <w:t xml:space="preserve"> </w:t>
      </w:r>
      <w:r w:rsidR="405596AC" w:rsidRPr="000F35C4">
        <w:t>(</w:t>
      </w:r>
      <w:r w:rsidR="73762ABC" w:rsidRPr="000F35C4">
        <w:t>like</w:t>
      </w:r>
      <w:r w:rsidRPr="000F35C4">
        <w:t xml:space="preserve"> brominated vegetable oil, potassium </w:t>
      </w:r>
      <w:proofErr w:type="gramStart"/>
      <w:r w:rsidRPr="000F35C4">
        <w:t>bromate</w:t>
      </w:r>
      <w:proofErr w:type="gramEnd"/>
      <w:r w:rsidRPr="000F35C4">
        <w:t xml:space="preserve">, propylparaben, Red Dye 3, and titanium </w:t>
      </w:r>
      <w:r w:rsidR="6CF4AE8C" w:rsidRPr="000F35C4">
        <w:t>dioxide</w:t>
      </w:r>
      <w:r w:rsidR="35A51A92" w:rsidRPr="000F35C4">
        <w:t>)</w:t>
      </w:r>
      <w:r w:rsidR="2B4E0BBF" w:rsidRPr="000F35C4">
        <w:t xml:space="preserve"> </w:t>
      </w:r>
      <w:r w:rsidR="1D03B8EE" w:rsidRPr="000F35C4">
        <w:t xml:space="preserve">passed out </w:t>
      </w:r>
      <w:r w:rsidR="4A15D321" w:rsidRPr="000F35C4">
        <w:t xml:space="preserve">of the </w:t>
      </w:r>
      <w:r w:rsidR="22ECFA03" w:rsidRPr="000F35C4">
        <w:t>Senate Public Health Committee</w:t>
      </w:r>
      <w:r w:rsidR="075883F2" w:rsidRPr="000F35C4">
        <w:t>.</w:t>
      </w:r>
      <w:r w:rsidR="6995780E" w:rsidRPr="000F35C4">
        <w:t xml:space="preserve"> </w:t>
      </w:r>
      <w:hyperlink r:id="rId6">
        <w:r w:rsidR="37ADC3E6" w:rsidRPr="000F35C4">
          <w:rPr>
            <w:rStyle w:val="Hyperlink"/>
          </w:rPr>
          <w:t>SB 93</w:t>
        </w:r>
      </w:hyperlink>
      <w:r w:rsidR="37ADC3E6" w:rsidRPr="000F35C4">
        <w:rPr>
          <w:u w:val="single"/>
        </w:rPr>
        <w:t xml:space="preserve"> </w:t>
      </w:r>
      <w:r w:rsidR="37ADC3E6" w:rsidRPr="000F35C4">
        <w:t>(Preston</w:t>
      </w:r>
      <w:r w:rsidR="12C51FF5" w:rsidRPr="000F35C4">
        <w:t>)</w:t>
      </w:r>
      <w:r w:rsidR="51DF9620" w:rsidRPr="000F35C4">
        <w:t xml:space="preserve"> </w:t>
      </w:r>
      <w:r w:rsidR="037C90A8" w:rsidRPr="000F35C4">
        <w:t>received</w:t>
      </w:r>
      <w:r w:rsidR="2012C63B" w:rsidRPr="000F35C4">
        <w:t xml:space="preserve"> a </w:t>
      </w:r>
      <w:r w:rsidR="36846C40" w:rsidRPr="000F35C4">
        <w:t xml:space="preserve">vote </w:t>
      </w:r>
      <w:r w:rsidR="266C720E" w:rsidRPr="000F35C4">
        <w:t xml:space="preserve">of </w:t>
      </w:r>
      <w:r w:rsidR="210F87A7" w:rsidRPr="000F35C4">
        <w:t>7</w:t>
      </w:r>
      <w:r w:rsidR="208A7AC0" w:rsidRPr="000F35C4">
        <w:t>-</w:t>
      </w:r>
      <w:r w:rsidR="433D932E" w:rsidRPr="000F35C4">
        <w:t xml:space="preserve">3 </w:t>
      </w:r>
      <w:r w:rsidR="1DF8E153" w:rsidRPr="000F35C4">
        <w:t xml:space="preserve">and now </w:t>
      </w:r>
      <w:r w:rsidR="075482D2" w:rsidRPr="000F35C4">
        <w:t xml:space="preserve">goes </w:t>
      </w:r>
      <w:r w:rsidR="10E8B06C" w:rsidRPr="000F35C4">
        <w:rPr>
          <w:rFonts w:ascii="Aptos" w:eastAsia="Aptos" w:hAnsi="Aptos" w:cs="Aptos"/>
        </w:rPr>
        <w:t>to the full Senate for consideration</w:t>
      </w:r>
      <w:r w:rsidR="67D51DC6" w:rsidRPr="000F35C4">
        <w:rPr>
          <w:rFonts w:ascii="Aptos" w:eastAsia="Aptos" w:hAnsi="Aptos" w:cs="Aptos"/>
        </w:rPr>
        <w:t>.</w:t>
      </w:r>
    </w:p>
    <w:p w14:paraId="3CAD79CA" w14:textId="3B816D9E" w:rsidR="00074288" w:rsidRPr="000F35C4" w:rsidRDefault="0D689675" w:rsidP="008D5BBE">
      <w:r w:rsidRPr="000F35C4">
        <w:t>With</w:t>
      </w:r>
      <w:r w:rsidR="00074288" w:rsidRPr="000F35C4">
        <w:t xml:space="preserve"> committees now organized and the filing deadline passed, lawmakers will focus on committee-level legislation.  </w:t>
      </w:r>
      <w:r w:rsidR="1E1B769A" w:rsidRPr="000F35C4">
        <w:t xml:space="preserve">The Governor </w:t>
      </w:r>
      <w:r w:rsidR="4721FDA6" w:rsidRPr="000F35C4">
        <w:t xml:space="preserve">will </w:t>
      </w:r>
      <w:r w:rsidR="071498C6" w:rsidRPr="000F35C4">
        <w:t xml:space="preserve">offer </w:t>
      </w:r>
      <w:r w:rsidR="39101E74" w:rsidRPr="000F35C4">
        <w:t xml:space="preserve">his </w:t>
      </w:r>
      <w:r w:rsidR="00074288" w:rsidRPr="000F35C4">
        <w:t xml:space="preserve">Budget and State of the State address to a joint session of </w:t>
      </w:r>
      <w:r w:rsidR="28048BC9" w:rsidRPr="000F35C4">
        <w:t xml:space="preserve">the </w:t>
      </w:r>
      <w:r w:rsidR="77854DAD" w:rsidRPr="000F35C4">
        <w:t xml:space="preserve">legislature </w:t>
      </w:r>
      <w:r w:rsidR="132BB9C0" w:rsidRPr="000F35C4">
        <w:t>at</w:t>
      </w:r>
      <w:r w:rsidR="00074288" w:rsidRPr="000F35C4">
        <w:t xml:space="preserve"> noon on February 19. </w:t>
      </w:r>
    </w:p>
    <w:p w14:paraId="48F266F6" w14:textId="77777777" w:rsidR="00A7194B" w:rsidRPr="000F35C4" w:rsidRDefault="00A7194B" w:rsidP="00A7194B">
      <w:pPr>
        <w:pStyle w:val="NoSpacing"/>
      </w:pPr>
      <w:r w:rsidRPr="000F35C4">
        <w:rPr>
          <w:b/>
          <w:bCs/>
          <w:u w:val="single"/>
        </w:rPr>
        <w:t>2025 Spring Session Key Dates and Deadlines</w:t>
      </w:r>
      <w:r w:rsidRPr="000F35C4">
        <w:t>:</w:t>
      </w:r>
    </w:p>
    <w:p w14:paraId="3560F7BC" w14:textId="77777777" w:rsidR="00A7194B" w:rsidRPr="00FF0079" w:rsidRDefault="00A7194B" w:rsidP="00A7194B">
      <w:pPr>
        <w:pStyle w:val="NoSpacing"/>
      </w:pPr>
      <w:r w:rsidRPr="00FF0079">
        <w:t>February 7:  Deadline – Bill Introduction Deadline Both Chambers</w:t>
      </w:r>
    </w:p>
    <w:p w14:paraId="640CB0A6" w14:textId="2E562DEE" w:rsidR="00A7194B" w:rsidRPr="00FF0079" w:rsidRDefault="00A7194B" w:rsidP="00A7194B">
      <w:pPr>
        <w:pStyle w:val="NoSpacing"/>
      </w:pPr>
      <w:r w:rsidRPr="00FF0079">
        <w:t>February 19</w:t>
      </w:r>
      <w:r w:rsidR="00E51A37" w:rsidRPr="00FF0079">
        <w:t>: Governor’s</w:t>
      </w:r>
      <w:r w:rsidRPr="00FF0079">
        <w:t xml:space="preserve"> Budget and State of the State Address</w:t>
      </w:r>
    </w:p>
    <w:p w14:paraId="55E1C9D6" w14:textId="77777777" w:rsidR="00A7194B" w:rsidRPr="00FF0079" w:rsidRDefault="00A7194B" w:rsidP="00A7194B">
      <w:pPr>
        <w:pStyle w:val="NoSpacing"/>
      </w:pPr>
      <w:r w:rsidRPr="00FF0079">
        <w:t>March 21:  Deadline – Committee Deadline Both Chambers</w:t>
      </w:r>
    </w:p>
    <w:p w14:paraId="52090868" w14:textId="77777777" w:rsidR="00A7194B" w:rsidRPr="00FF0079" w:rsidRDefault="00A7194B" w:rsidP="00A7194B">
      <w:pPr>
        <w:pStyle w:val="NoSpacing"/>
      </w:pPr>
      <w:r w:rsidRPr="00FF0079">
        <w:t>April 11:  Deadline – Third Reading Deadline Both Chambers</w:t>
      </w:r>
    </w:p>
    <w:p w14:paraId="3F946CAD" w14:textId="77777777" w:rsidR="00A7194B" w:rsidRPr="00FF0079" w:rsidRDefault="00A7194B" w:rsidP="00A7194B">
      <w:pPr>
        <w:pStyle w:val="NoSpacing"/>
      </w:pPr>
      <w:r w:rsidRPr="00FF0079">
        <w:t>May 9:  Deadline – Committee Deadline Bills in Opposite Chamber</w:t>
      </w:r>
    </w:p>
    <w:p w14:paraId="3C19FC18" w14:textId="77777777" w:rsidR="00A7194B" w:rsidRPr="00FF0079" w:rsidRDefault="00A7194B" w:rsidP="00A7194B">
      <w:pPr>
        <w:pStyle w:val="NoSpacing"/>
      </w:pPr>
      <w:r w:rsidRPr="00FF0079">
        <w:t>May 23:  Deadline – Third Reading Deadline Bills in Opposite Chamber</w:t>
      </w:r>
    </w:p>
    <w:p w14:paraId="742BA1FD" w14:textId="26737A30" w:rsidR="00A7194B" w:rsidRPr="001E322A" w:rsidRDefault="00A7194B" w:rsidP="001E322A">
      <w:r w:rsidRPr="00FF0079">
        <w:t>May 31</w:t>
      </w:r>
      <w:r w:rsidR="00E51A37" w:rsidRPr="00FF0079">
        <w:t>: Adjournment</w:t>
      </w:r>
    </w:p>
    <w:p w14:paraId="528D69A3" w14:textId="4021B890" w:rsidR="0065012E" w:rsidRPr="00A7194B" w:rsidRDefault="0065012E" w:rsidP="007A2DAC">
      <w:pPr>
        <w:rPr>
          <w:b/>
          <w:sz w:val="28"/>
          <w:szCs w:val="28"/>
        </w:rPr>
      </w:pPr>
      <w:proofErr w:type="gramStart"/>
      <w:r w:rsidRPr="00A7194B">
        <w:rPr>
          <w:b/>
          <w:sz w:val="28"/>
          <w:szCs w:val="28"/>
        </w:rPr>
        <w:t>GOVERNOR’S</w:t>
      </w:r>
      <w:proofErr w:type="gramEnd"/>
      <w:r w:rsidRPr="00A7194B">
        <w:rPr>
          <w:b/>
          <w:sz w:val="28"/>
          <w:szCs w:val="28"/>
        </w:rPr>
        <w:t xml:space="preserve"> HIGHLIGHTS: </w:t>
      </w:r>
    </w:p>
    <w:p w14:paraId="629A216B" w14:textId="6B78F101" w:rsidR="00BB7A1D" w:rsidRPr="000F35C4" w:rsidRDefault="00A7194B" w:rsidP="00A7194B">
      <w:r w:rsidRPr="7F1DCA69">
        <w:rPr>
          <w:b/>
          <w:bCs/>
        </w:rPr>
        <w:t>FY 26 Budget:</w:t>
      </w:r>
      <w:r w:rsidRPr="001E322A">
        <w:t xml:space="preserve"> </w:t>
      </w:r>
      <w:r w:rsidRPr="000F35C4">
        <w:t xml:space="preserve">The </w:t>
      </w:r>
      <w:r w:rsidR="34BE32BA" w:rsidRPr="000F35C4">
        <w:t xml:space="preserve">Governor’s </w:t>
      </w:r>
      <w:r w:rsidR="77669304" w:rsidRPr="000F35C4">
        <w:t xml:space="preserve">Feb </w:t>
      </w:r>
      <w:r w:rsidR="6CF703E6" w:rsidRPr="000F35C4">
        <w:t xml:space="preserve">19 </w:t>
      </w:r>
      <w:r w:rsidR="0D0507F6" w:rsidRPr="000F35C4">
        <w:t xml:space="preserve">budget </w:t>
      </w:r>
      <w:r w:rsidR="2170DBD1" w:rsidRPr="000F35C4">
        <w:t xml:space="preserve">proposal </w:t>
      </w:r>
      <w:r w:rsidR="6436C09E" w:rsidRPr="000F35C4">
        <w:t xml:space="preserve">will be his </w:t>
      </w:r>
      <w:r w:rsidR="49D12425" w:rsidRPr="000F35C4">
        <w:t xml:space="preserve">sixth </w:t>
      </w:r>
      <w:r w:rsidR="3C367B3C" w:rsidRPr="000F35C4">
        <w:t xml:space="preserve">one – and </w:t>
      </w:r>
      <w:r w:rsidR="284CBF6C" w:rsidRPr="000F35C4">
        <w:t xml:space="preserve">is </w:t>
      </w:r>
      <w:r w:rsidR="3748717A" w:rsidRPr="000F35C4">
        <w:t xml:space="preserve">expected to </w:t>
      </w:r>
      <w:r w:rsidR="4B37FC40" w:rsidRPr="000F35C4">
        <w:t>be</w:t>
      </w:r>
      <w:r w:rsidRPr="000F35C4">
        <w:t xml:space="preserve"> </w:t>
      </w:r>
      <w:r w:rsidR="00A714BF" w:rsidRPr="000F35C4">
        <w:t>his most challenging to date.</w:t>
      </w:r>
    </w:p>
    <w:p w14:paraId="4CA83064" w14:textId="3BAB04D5" w:rsidR="00A7194B" w:rsidRPr="0024774A" w:rsidRDefault="00CC2DC8" w:rsidP="00A7194B">
      <w:r w:rsidRPr="00CC2DC8">
        <w:t>Illinois is projected to have a $3.2 billion budget shortfall</w:t>
      </w:r>
      <w:r w:rsidR="00BB7A1D">
        <w:t xml:space="preserve">.  </w:t>
      </w:r>
      <w:r w:rsidR="00A7194B" w:rsidRPr="007A4DE6">
        <w:t xml:space="preserve">Budget makers must navigate </w:t>
      </w:r>
      <w:r w:rsidR="6BF3FC1D" w:rsidRPr="007A4DE6">
        <w:t xml:space="preserve">an array of </w:t>
      </w:r>
      <w:r w:rsidR="69D243EA" w:rsidRPr="007A4DE6">
        <w:t>challenges</w:t>
      </w:r>
      <w:r w:rsidR="283FEDE9" w:rsidRPr="007A4DE6">
        <w:t xml:space="preserve">, </w:t>
      </w:r>
      <w:r w:rsidR="03B69DB6" w:rsidRPr="007A4DE6">
        <w:t>including mandated</w:t>
      </w:r>
      <w:r w:rsidR="00A7194B" w:rsidRPr="007A4DE6">
        <w:t xml:space="preserve"> increases in fund</w:t>
      </w:r>
      <w:r w:rsidR="00A7194B" w:rsidRPr="001E322A">
        <w:t>ing for schools and pensions, slowing revenue streams</w:t>
      </w:r>
      <w:r w:rsidR="00A7194B">
        <w:t xml:space="preserve"> (including uncertainty with federal funding)</w:t>
      </w:r>
      <w:r w:rsidR="00A7194B" w:rsidRPr="001E322A">
        <w:t xml:space="preserve">, previous tax </w:t>
      </w:r>
      <w:r w:rsidR="00A7194B" w:rsidRPr="001E322A">
        <w:lastRenderedPageBreak/>
        <w:t>disbursement errors, and healthcare funding complicated by rising medical costs.</w:t>
      </w:r>
      <w:r w:rsidR="00A7194B">
        <w:t xml:space="preserve"> </w:t>
      </w:r>
      <w:r w:rsidR="00F162AB">
        <w:t>Lawmakers must address</w:t>
      </w:r>
      <w:r w:rsidR="00A7194B" w:rsidRPr="001E322A">
        <w:t xml:space="preserve"> </w:t>
      </w:r>
      <w:r w:rsidR="00A7194B">
        <w:t xml:space="preserve">the transit fiscal </w:t>
      </w:r>
      <w:proofErr w:type="gramStart"/>
      <w:r w:rsidR="00A7194B">
        <w:t>cliff</w:t>
      </w:r>
      <w:proofErr w:type="gramEnd"/>
      <w:r w:rsidR="00A7194B">
        <w:t xml:space="preserve"> </w:t>
      </w:r>
      <w:r w:rsidR="006548EF">
        <w:t xml:space="preserve">and the City of Chicago wants help </w:t>
      </w:r>
      <w:proofErr w:type="gramStart"/>
      <w:r w:rsidR="006548EF">
        <w:t>addressing</w:t>
      </w:r>
      <w:proofErr w:type="gramEnd"/>
      <w:r w:rsidR="00160F8D">
        <w:t xml:space="preserve"> </w:t>
      </w:r>
      <w:r w:rsidR="00A7194B" w:rsidRPr="001E322A">
        <w:t xml:space="preserve">longstanding financial issues </w:t>
      </w:r>
      <w:r w:rsidR="00A7194B">
        <w:t xml:space="preserve">with the </w:t>
      </w:r>
      <w:r w:rsidR="00A7194B" w:rsidRPr="001E322A">
        <w:t>Chicago Public Schools</w:t>
      </w:r>
      <w:r w:rsidR="00A7194B">
        <w:t xml:space="preserve"> system</w:t>
      </w:r>
      <w:r w:rsidR="00A7194B" w:rsidRPr="001E322A">
        <w:t xml:space="preserve">, which have been exacerbated by the depletion of federal COVID-19 relief funds. Public employee unions </w:t>
      </w:r>
      <w:r w:rsidR="00A7194B">
        <w:t xml:space="preserve">are </w:t>
      </w:r>
      <w:r w:rsidR="00A7194B" w:rsidRPr="001E322A">
        <w:t xml:space="preserve">also advocating for enhanced pension benefits </w:t>
      </w:r>
      <w:r w:rsidR="00A7194B">
        <w:t>for Tier 2 employees</w:t>
      </w:r>
      <w:r w:rsidR="00A7194B" w:rsidRPr="001E322A">
        <w:t xml:space="preserve"> </w:t>
      </w:r>
      <w:r w:rsidR="00A7194B">
        <w:t>(</w:t>
      </w:r>
      <w:r w:rsidR="00A7194B" w:rsidRPr="001E322A">
        <w:t>state workers, teachers, and other employees hired since 2011</w:t>
      </w:r>
      <w:r w:rsidR="00A7194B">
        <w:t>)</w:t>
      </w:r>
      <w:r w:rsidR="00A7194B" w:rsidRPr="001E322A">
        <w:t xml:space="preserve">. </w:t>
      </w:r>
    </w:p>
    <w:p w14:paraId="6B554B8F" w14:textId="3F3879A0" w:rsidR="00A7194B" w:rsidRDefault="1946A25B" w:rsidP="00A7194B">
      <w:r w:rsidRPr="007D5966">
        <w:t>Pritzker</w:t>
      </w:r>
      <w:r w:rsidR="00A80BAE" w:rsidRPr="007D5966">
        <w:t xml:space="preserve"> has</w:t>
      </w:r>
      <w:r w:rsidR="00A80BAE" w:rsidRPr="00E32123">
        <w:t xml:space="preserve"> pledged to present a "balanced budget" to keep Illinois on track for further credit upgrades</w:t>
      </w:r>
      <w:r w:rsidR="00A80BAE">
        <w:t>, but q</w:t>
      </w:r>
      <w:r w:rsidR="00A7194B" w:rsidRPr="00E32123">
        <w:t xml:space="preserve">uestions </w:t>
      </w:r>
      <w:r w:rsidR="00A7194B">
        <w:t xml:space="preserve">remain about how </w:t>
      </w:r>
      <w:r w:rsidR="00A80BAE">
        <w:t>he</w:t>
      </w:r>
      <w:r w:rsidR="00A7194B">
        <w:t xml:space="preserve"> plans to fund next year’s </w:t>
      </w:r>
      <w:r w:rsidR="00673FC2">
        <w:t>spending plan</w:t>
      </w:r>
      <w:r w:rsidR="00A7194B" w:rsidRPr="00E32123">
        <w:t xml:space="preserve">. The Governor’s office is advising </w:t>
      </w:r>
      <w:r w:rsidR="00E90043">
        <w:t xml:space="preserve">advocates and lawmakers </w:t>
      </w:r>
      <w:r w:rsidR="00A7194B" w:rsidRPr="000F1D58">
        <w:t xml:space="preserve">against </w:t>
      </w:r>
      <w:r w:rsidR="5BE3AC61" w:rsidRPr="000F1D58">
        <w:t xml:space="preserve">creating or </w:t>
      </w:r>
      <w:r w:rsidR="0866CF4E" w:rsidRPr="000F1D58">
        <w:t>expanding</w:t>
      </w:r>
      <w:r w:rsidR="00A7194B" w:rsidRPr="000F1D58">
        <w:t xml:space="preserve"> programs and is requesting state agencies to identify "efficiencies." </w:t>
      </w:r>
      <w:r w:rsidR="79067577" w:rsidRPr="000F1D58">
        <w:t>Raising</w:t>
      </w:r>
      <w:r w:rsidR="00A7194B" w:rsidRPr="000F1D58">
        <w:t xml:space="preserve"> taxes should be a </w:t>
      </w:r>
      <w:r w:rsidR="001C29DF" w:rsidRPr="000F1D58">
        <w:t>“</w:t>
      </w:r>
      <w:r w:rsidR="00A7194B" w:rsidRPr="000F1D58">
        <w:t>last resort</w:t>
      </w:r>
      <w:r w:rsidR="68A776C9" w:rsidRPr="000F1D58">
        <w:t>,”</w:t>
      </w:r>
      <w:r w:rsidR="03759EAC" w:rsidRPr="000F1D58">
        <w:t xml:space="preserve"> </w:t>
      </w:r>
      <w:r w:rsidR="6DAA9521" w:rsidRPr="000F1D58">
        <w:t xml:space="preserve">the </w:t>
      </w:r>
      <w:r w:rsidR="000F1D58">
        <w:t>Governor</w:t>
      </w:r>
      <w:r w:rsidR="4B57016A" w:rsidRPr="000F1D58">
        <w:t xml:space="preserve"> </w:t>
      </w:r>
      <w:r w:rsidR="5EEA7FA2" w:rsidRPr="000F1D58">
        <w:t>asserted this week. The</w:t>
      </w:r>
      <w:r w:rsidR="00A7194B" w:rsidRPr="000F1D58">
        <w:t xml:space="preserve"> final budget</w:t>
      </w:r>
      <w:r w:rsidR="00A7194B" w:rsidRPr="00E32123">
        <w:t>, including any potential revenue sources, will ultimately be negotiated with the Democratic supermajorities in the General Assembly.</w:t>
      </w:r>
      <w:r w:rsidR="00A7194B">
        <w:t xml:space="preserve">  Read more about the upcoming budget</w:t>
      </w:r>
      <w:r w:rsidR="00A7194B" w:rsidRPr="001E322A">
        <w:t xml:space="preserve"> </w:t>
      </w:r>
      <w:hyperlink r:id="rId7" w:history="1">
        <w:r w:rsidR="00436202">
          <w:rPr>
            <w:rStyle w:val="Hyperlink"/>
            <w:bCs/>
          </w:rPr>
          <w:t>here.</w:t>
        </w:r>
      </w:hyperlink>
      <w:r w:rsidR="00436202">
        <w:rPr>
          <w:bCs/>
        </w:rPr>
        <w:t xml:space="preserve"> </w:t>
      </w:r>
    </w:p>
    <w:p w14:paraId="4ED92303" w14:textId="63E95B4B" w:rsidR="00AA6B1C" w:rsidRDefault="00AA6B1C" w:rsidP="007A2DAC">
      <w:r w:rsidRPr="3D5ACCDF">
        <w:rPr>
          <w:b/>
          <w:bCs/>
        </w:rPr>
        <w:t>New Laws:</w:t>
      </w:r>
      <w:r w:rsidRPr="00AA6B1C">
        <w:t xml:space="preserve"> Governor Pritzker </w:t>
      </w:r>
      <w:r w:rsidR="00C06AA7">
        <w:t>signed</w:t>
      </w:r>
      <w:r w:rsidRPr="00AA6B1C">
        <w:t xml:space="preserve"> House Bill 4781, known as the Kinship in Demand (“KIND”) Act. </w:t>
      </w:r>
      <w:r w:rsidR="3D5ACCDF" w:rsidRPr="000F1D58">
        <w:t xml:space="preserve">This </w:t>
      </w:r>
      <w:r w:rsidR="68F2D337" w:rsidRPr="000F1D58">
        <w:t>law</w:t>
      </w:r>
      <w:r w:rsidRPr="000F1D58">
        <w:t xml:space="preserve"> authorizes the Illinois Department of Children and Family Services to establish more adaptable standards </w:t>
      </w:r>
      <w:r w:rsidR="4EFCE65B" w:rsidRPr="000F1D58">
        <w:t>to</w:t>
      </w:r>
      <w:r w:rsidRPr="000F1D58">
        <w:t xml:space="preserve"> </w:t>
      </w:r>
      <w:r w:rsidR="010EA204" w:rsidRPr="000F1D58">
        <w:t>certify</w:t>
      </w:r>
      <w:r w:rsidRPr="000F1D58">
        <w:t xml:space="preserve"> grandparents </w:t>
      </w:r>
      <w:r w:rsidR="7070E260" w:rsidRPr="000F1D58">
        <w:t>(</w:t>
      </w:r>
      <w:r w:rsidRPr="000F1D58">
        <w:t>and other relatives</w:t>
      </w:r>
      <w:r w:rsidR="0BE311C5" w:rsidRPr="000F1D58">
        <w:t>)</w:t>
      </w:r>
      <w:r w:rsidRPr="000F1D58">
        <w:t xml:space="preserve"> </w:t>
      </w:r>
      <w:r w:rsidR="3EDFB306" w:rsidRPr="000F1D58">
        <w:t>to</w:t>
      </w:r>
      <w:r w:rsidRPr="000F1D58">
        <w:t xml:space="preserve"> safely provide care for children under DCFS supervision. Additionally</w:t>
      </w:r>
      <w:r w:rsidRPr="00AA6B1C">
        <w:t xml:space="preserve">, the bill creates a pathway for more youths in care to achieve permanent homes through guardianship. </w:t>
      </w:r>
      <w:r w:rsidR="001239AD">
        <w:t xml:space="preserve">Read more </w:t>
      </w:r>
      <w:hyperlink r:id="rId8">
        <w:r w:rsidR="3D5ACCDF" w:rsidRPr="3D5ACCDF">
          <w:rPr>
            <w:rStyle w:val="Hyperlink"/>
          </w:rPr>
          <w:t>here.</w:t>
        </w:r>
      </w:hyperlink>
      <w:r w:rsidR="3D5ACCDF">
        <w:t xml:space="preserve"> </w:t>
      </w:r>
    </w:p>
    <w:p w14:paraId="2D2793A9" w14:textId="343BFA8C" w:rsidR="0088331E" w:rsidRDefault="003D2A37" w:rsidP="003D2A37">
      <w:r w:rsidRPr="003D2A37">
        <w:rPr>
          <w:b/>
          <w:bCs/>
        </w:rPr>
        <w:t xml:space="preserve">Governor Bars January 6 Participants </w:t>
      </w:r>
      <w:proofErr w:type="gramStart"/>
      <w:r w:rsidRPr="003D2A37">
        <w:rPr>
          <w:b/>
          <w:bCs/>
        </w:rPr>
        <w:t>From</w:t>
      </w:r>
      <w:proofErr w:type="gramEnd"/>
      <w:r w:rsidRPr="003D2A37">
        <w:rPr>
          <w:b/>
          <w:bCs/>
        </w:rPr>
        <w:t xml:space="preserve"> State Employment</w:t>
      </w:r>
      <w:r>
        <w:t xml:space="preserve">: </w:t>
      </w:r>
      <w:r w:rsidRPr="003D2A37">
        <w:t xml:space="preserve">Illinois Governor JB Pritzker has barred individuals involved in the January </w:t>
      </w:r>
      <w:r w:rsidR="5BA0F740" w:rsidRPr="006F3FC4">
        <w:t>6</w:t>
      </w:r>
      <w:r w:rsidR="5BA0F740" w:rsidRPr="006F3FC4">
        <w:rPr>
          <w:vertAlign w:val="superscript"/>
        </w:rPr>
        <w:t>th</w:t>
      </w:r>
      <w:r w:rsidR="5BA0F740" w:rsidRPr="006F3FC4">
        <w:t xml:space="preserve"> U</w:t>
      </w:r>
      <w:r w:rsidR="3E96182F" w:rsidRPr="006F3FC4">
        <w:t xml:space="preserve">.S. </w:t>
      </w:r>
      <w:r w:rsidRPr="006F3FC4">
        <w:t>Capitol</w:t>
      </w:r>
      <w:r w:rsidRPr="003D2A37">
        <w:t xml:space="preserve"> attack from state employment, countering President Trump's recent pardons. Pritzker directed the Department of Central Management Services to implement this restriction, citing the participants' conduct as contrary to state values. </w:t>
      </w:r>
      <w:r w:rsidR="00335BA8">
        <w:t xml:space="preserve">Read more </w:t>
      </w:r>
      <w:hyperlink r:id="rId9">
        <w:r w:rsidR="677E76E6" w:rsidRPr="677E76E6">
          <w:rPr>
            <w:rStyle w:val="Hyperlink"/>
          </w:rPr>
          <w:t>here.</w:t>
        </w:r>
      </w:hyperlink>
      <w:r w:rsidR="677E76E6">
        <w:t xml:space="preserve"> </w:t>
      </w:r>
    </w:p>
    <w:p w14:paraId="08D77E44" w14:textId="7AF72CF0" w:rsidR="003D2A37" w:rsidRDefault="003D2A37" w:rsidP="0088331E">
      <w:r w:rsidRPr="003D2A37">
        <w:rPr>
          <w:b/>
          <w:bCs/>
        </w:rPr>
        <w:t>Gubernatorial Appointments</w:t>
      </w:r>
      <w:r w:rsidR="001B54BD">
        <w:t>: Governor</w:t>
      </w:r>
      <w:r>
        <w:t xml:space="preserve"> Pritzker appointed the following:</w:t>
      </w:r>
    </w:p>
    <w:p w14:paraId="6259A85C" w14:textId="537FC544" w:rsidR="007E0405" w:rsidRDefault="007E0405" w:rsidP="003D2A37">
      <w:pPr>
        <w:pStyle w:val="ListParagraph"/>
        <w:numPr>
          <w:ilvl w:val="0"/>
          <w:numId w:val="2"/>
        </w:numPr>
      </w:pPr>
      <w:r>
        <w:t xml:space="preserve">Amy Meek will serve as Deputy Director for the Department of Human Rights. </w:t>
      </w:r>
    </w:p>
    <w:p w14:paraId="7397BFB2" w14:textId="68FA3895" w:rsidR="00985105" w:rsidRDefault="003D2A37" w:rsidP="003D2A37">
      <w:pPr>
        <w:pStyle w:val="ListParagraph"/>
        <w:numPr>
          <w:ilvl w:val="0"/>
          <w:numId w:val="2"/>
        </w:numPr>
      </w:pPr>
      <w:r>
        <w:t>Araceli Garza will continue to serve as a Member of the Capital Development Board.</w:t>
      </w:r>
    </w:p>
    <w:p w14:paraId="0B76CD63" w14:textId="4B5B8BE6" w:rsidR="003D2A37" w:rsidRDefault="003D2A37" w:rsidP="003D2A37">
      <w:pPr>
        <w:pStyle w:val="ListParagraph"/>
        <w:numPr>
          <w:ilvl w:val="0"/>
          <w:numId w:val="2"/>
        </w:numPr>
      </w:pPr>
      <w:r>
        <w:t xml:space="preserve">David </w:t>
      </w:r>
      <w:proofErr w:type="spellStart"/>
      <w:r>
        <w:t>Taewoong</w:t>
      </w:r>
      <w:proofErr w:type="spellEnd"/>
      <w:r>
        <w:t xml:space="preserve"> Chung </w:t>
      </w:r>
      <w:r w:rsidR="00657C75">
        <w:t xml:space="preserve">and Juleigh Nowinski </w:t>
      </w:r>
      <w:proofErr w:type="spellStart"/>
      <w:r w:rsidR="00657C75">
        <w:t>Konchak</w:t>
      </w:r>
      <w:proofErr w:type="spellEnd"/>
      <w:r w:rsidR="00657C75">
        <w:t xml:space="preserve"> </w:t>
      </w:r>
      <w:r>
        <w:t>will continue to serve as Member</w:t>
      </w:r>
      <w:r w:rsidR="00657C75">
        <w:t>s</w:t>
      </w:r>
      <w:r>
        <w:t xml:space="preserve"> of the State Board of Health.</w:t>
      </w:r>
    </w:p>
    <w:p w14:paraId="1215158B" w14:textId="63F34902" w:rsidR="00DB537A" w:rsidRPr="00657C75" w:rsidRDefault="00DB537A" w:rsidP="00DB537A">
      <w:pPr>
        <w:rPr>
          <w:b/>
          <w:bCs/>
          <w:sz w:val="28"/>
          <w:szCs w:val="28"/>
        </w:rPr>
      </w:pPr>
      <w:r w:rsidRPr="00657C75">
        <w:rPr>
          <w:b/>
          <w:bCs/>
          <w:sz w:val="28"/>
          <w:szCs w:val="28"/>
        </w:rPr>
        <w:t>OTHER NEWS:</w:t>
      </w:r>
    </w:p>
    <w:p w14:paraId="6915AC81" w14:textId="7347A5E7" w:rsidR="00DB537A" w:rsidRPr="006404E0" w:rsidRDefault="000B05CF" w:rsidP="00DB537A">
      <w:r w:rsidRPr="002B0BB6">
        <w:rPr>
          <w:b/>
          <w:bCs/>
        </w:rPr>
        <w:t>CGFA January Report</w:t>
      </w:r>
      <w:r>
        <w:t xml:space="preserve">: </w:t>
      </w:r>
      <w:r w:rsidR="22B85B20" w:rsidRPr="006404E0">
        <w:t xml:space="preserve">In its </w:t>
      </w:r>
      <w:r w:rsidR="72883533" w:rsidRPr="006404E0">
        <w:t>monthly</w:t>
      </w:r>
      <w:r w:rsidR="16504E04" w:rsidRPr="006404E0">
        <w:t xml:space="preserve"> report</w:t>
      </w:r>
      <w:r w:rsidR="48EF4E8C" w:rsidRPr="006404E0">
        <w:t xml:space="preserve">, </w:t>
      </w:r>
      <w:r w:rsidR="28FB18D5" w:rsidRPr="006404E0">
        <w:t xml:space="preserve">the </w:t>
      </w:r>
      <w:r w:rsidR="28FB18D5" w:rsidRPr="006404E0">
        <w:rPr>
          <w:rFonts w:ascii="Aptos" w:eastAsia="Aptos" w:hAnsi="Aptos" w:cs="Aptos"/>
        </w:rPr>
        <w:t>Commission</w:t>
      </w:r>
      <w:r w:rsidR="5522C1FF" w:rsidRPr="006404E0">
        <w:rPr>
          <w:rFonts w:ascii="Aptos" w:eastAsia="Aptos" w:hAnsi="Aptos" w:cs="Aptos"/>
        </w:rPr>
        <w:t xml:space="preserve"> on Government Forecasting and </w:t>
      </w:r>
      <w:r w:rsidR="4D92E95F" w:rsidRPr="006404E0">
        <w:rPr>
          <w:rFonts w:ascii="Aptos" w:eastAsia="Aptos" w:hAnsi="Aptos" w:cs="Aptos"/>
        </w:rPr>
        <w:t xml:space="preserve">Accountability </w:t>
      </w:r>
      <w:r w:rsidR="006404E0">
        <w:rPr>
          <w:rFonts w:ascii="Aptos" w:eastAsia="Aptos" w:hAnsi="Aptos" w:cs="Aptos"/>
        </w:rPr>
        <w:t>characterizes</w:t>
      </w:r>
      <w:r w:rsidR="176481A3" w:rsidRPr="006404E0">
        <w:rPr>
          <w:rFonts w:ascii="Aptos" w:eastAsia="Aptos" w:hAnsi="Aptos" w:cs="Aptos"/>
        </w:rPr>
        <w:t xml:space="preserve"> </w:t>
      </w:r>
      <w:r w:rsidR="6D90C9BE" w:rsidRPr="006404E0">
        <w:rPr>
          <w:rFonts w:ascii="Aptos" w:eastAsia="Aptos" w:hAnsi="Aptos" w:cs="Aptos"/>
        </w:rPr>
        <w:t xml:space="preserve">the </w:t>
      </w:r>
      <w:r w:rsidR="6604A972" w:rsidRPr="006404E0">
        <w:rPr>
          <w:rFonts w:ascii="Aptos" w:eastAsia="Aptos" w:hAnsi="Aptos" w:cs="Aptos"/>
        </w:rPr>
        <w:t xml:space="preserve">revenue </w:t>
      </w:r>
      <w:r w:rsidR="3CD97931" w:rsidRPr="006404E0">
        <w:rPr>
          <w:rFonts w:ascii="Aptos" w:eastAsia="Aptos" w:hAnsi="Aptos" w:cs="Aptos"/>
        </w:rPr>
        <w:t xml:space="preserve">for </w:t>
      </w:r>
      <w:r w:rsidR="718048AE" w:rsidRPr="006404E0">
        <w:t>the State's General Funds</w:t>
      </w:r>
      <w:r w:rsidR="4C03619A" w:rsidRPr="006404E0">
        <w:t xml:space="preserve"> </w:t>
      </w:r>
      <w:r w:rsidR="57F09945" w:rsidRPr="006404E0">
        <w:t xml:space="preserve">as </w:t>
      </w:r>
      <w:r w:rsidR="12DA5A43" w:rsidRPr="006404E0">
        <w:t xml:space="preserve">having had a </w:t>
      </w:r>
      <w:r w:rsidR="02ED0796" w:rsidRPr="006404E0">
        <w:t xml:space="preserve">mixed </w:t>
      </w:r>
      <w:r w:rsidR="773C1D5F" w:rsidRPr="006404E0">
        <w:t>performance.</w:t>
      </w:r>
    </w:p>
    <w:p w14:paraId="74679DF4" w14:textId="644378C5" w:rsidR="00DB537A" w:rsidRDefault="000B05CF" w:rsidP="00DB537A">
      <w:r w:rsidRPr="000B05CF">
        <w:lastRenderedPageBreak/>
        <w:t xml:space="preserve">Base revenues increased by approximately $65 million in </w:t>
      </w:r>
      <w:r w:rsidR="2FF7C212">
        <w:t>January</w:t>
      </w:r>
      <w:r w:rsidRPr="000B05CF">
        <w:t xml:space="preserve"> </w:t>
      </w:r>
      <w:r w:rsidR="43AF03F4">
        <w:t xml:space="preserve">2025 </w:t>
      </w:r>
      <w:r w:rsidR="613DEE13">
        <w:t>(</w:t>
      </w:r>
      <w:r w:rsidRPr="000B05CF">
        <w:t xml:space="preserve">a 1.4% rise over the prior </w:t>
      </w:r>
      <w:r w:rsidR="00285D1F">
        <w:t>year</w:t>
      </w:r>
      <w:r w:rsidR="7AAEDDEC">
        <w:t>).</w:t>
      </w:r>
      <w:r w:rsidRPr="000B05CF">
        <w:t xml:space="preserve"> </w:t>
      </w:r>
      <w:r w:rsidR="2F896C19" w:rsidRPr="00E66020">
        <w:t>But</w:t>
      </w:r>
      <w:r w:rsidRPr="00E66020">
        <w:t xml:space="preserve"> total receipts</w:t>
      </w:r>
      <w:r w:rsidRPr="000B05CF">
        <w:t xml:space="preserve"> were $35 million lower </w:t>
      </w:r>
      <w:proofErr w:type="gramStart"/>
      <w:r w:rsidRPr="000B05CF">
        <w:t>than</w:t>
      </w:r>
      <w:proofErr w:type="gramEnd"/>
      <w:r w:rsidRPr="000B05CF">
        <w:t xml:space="preserve"> the same period last year, largely due to a one-time $100 million transfer that the General Funds received in the prior year.</w:t>
      </w:r>
    </w:p>
    <w:p w14:paraId="497A5771" w14:textId="3566849B" w:rsidR="002B0BB6" w:rsidRDefault="11304FA9" w:rsidP="00DB537A">
      <w:pPr>
        <w:rPr>
          <w:highlight w:val="cyan"/>
        </w:rPr>
      </w:pPr>
      <w:r w:rsidRPr="00E66020">
        <w:t xml:space="preserve">December </w:t>
      </w:r>
      <w:r w:rsidR="39509012" w:rsidRPr="00E66020">
        <w:t xml:space="preserve">saw a </w:t>
      </w:r>
      <w:r w:rsidR="745FB35E" w:rsidRPr="00E66020">
        <w:t xml:space="preserve">slight </w:t>
      </w:r>
      <w:r w:rsidR="185D34CA" w:rsidRPr="00E66020">
        <w:t>dip</w:t>
      </w:r>
      <w:r w:rsidR="4BC380E6" w:rsidRPr="00E66020">
        <w:t xml:space="preserve"> in </w:t>
      </w:r>
      <w:r w:rsidR="28C78F51" w:rsidRPr="00E66020">
        <w:t xml:space="preserve">federal </w:t>
      </w:r>
      <w:r w:rsidR="40BD8842" w:rsidRPr="00E66020">
        <w:t>receipts,</w:t>
      </w:r>
      <w:r w:rsidR="2992213C" w:rsidRPr="00E66020">
        <w:t xml:space="preserve"> but</w:t>
      </w:r>
      <w:r w:rsidR="03B88275" w:rsidRPr="00E66020">
        <w:t xml:space="preserve"> </w:t>
      </w:r>
      <w:r w:rsidR="19BDE9A0" w:rsidRPr="00E66020">
        <w:t xml:space="preserve">January </w:t>
      </w:r>
      <w:r w:rsidR="3A07522B" w:rsidRPr="00E66020">
        <w:t xml:space="preserve">brought a </w:t>
      </w:r>
      <w:r w:rsidR="1D039532" w:rsidRPr="00E66020">
        <w:t>$</w:t>
      </w:r>
      <w:r w:rsidR="1594D3B5" w:rsidRPr="00E66020">
        <w:t xml:space="preserve">139 million </w:t>
      </w:r>
      <w:r w:rsidR="796F0610" w:rsidRPr="00E66020">
        <w:t xml:space="preserve">increase in </w:t>
      </w:r>
      <w:r w:rsidR="59B51F72" w:rsidRPr="00E66020">
        <w:t xml:space="preserve">this </w:t>
      </w:r>
      <w:r w:rsidR="354DD744" w:rsidRPr="00E66020">
        <w:t xml:space="preserve">category </w:t>
      </w:r>
      <w:r w:rsidR="26666266" w:rsidRPr="00E66020">
        <w:t xml:space="preserve">(when </w:t>
      </w:r>
      <w:r w:rsidR="13D964C5" w:rsidRPr="00E66020">
        <w:t>compared to the</w:t>
      </w:r>
      <w:r w:rsidR="5E04B717" w:rsidRPr="00E66020">
        <w:t xml:space="preserve"> </w:t>
      </w:r>
      <w:r w:rsidR="1615A5E0" w:rsidRPr="00E66020">
        <w:t xml:space="preserve">previous </w:t>
      </w:r>
      <w:r w:rsidR="410B0918" w:rsidRPr="00E66020">
        <w:t>January</w:t>
      </w:r>
      <w:r w:rsidR="1230CF14" w:rsidRPr="00E66020">
        <w:t>).</w:t>
      </w:r>
      <w:r w:rsidR="3F069C41" w:rsidRPr="00E66020">
        <w:t xml:space="preserve"> </w:t>
      </w:r>
      <w:r w:rsidR="002B0BB6" w:rsidRPr="00E66020">
        <w:t xml:space="preserve">Federal Sources are now 6.7% above last year's pace due to January's gains. </w:t>
      </w:r>
      <w:r w:rsidR="3F5A2D23" w:rsidRPr="00E66020">
        <w:t xml:space="preserve">Still </w:t>
      </w:r>
      <w:r w:rsidR="21B81909" w:rsidRPr="00E66020">
        <w:t>unclear:</w:t>
      </w:r>
      <w:r w:rsidR="486C1C0D" w:rsidRPr="00E66020">
        <w:t xml:space="preserve"> </w:t>
      </w:r>
      <w:r w:rsidR="681121A9" w:rsidRPr="00E66020">
        <w:t>the</w:t>
      </w:r>
      <w:r w:rsidR="002B0BB6" w:rsidRPr="00E66020">
        <w:t xml:space="preserve"> impact</w:t>
      </w:r>
      <w:r w:rsidR="002B0BB6" w:rsidRPr="002B0BB6">
        <w:t xml:space="preserve"> of the ongoing Trump Administration policy changes on the amount Illinois receives </w:t>
      </w:r>
      <w:r w:rsidR="27948ECE">
        <w:t xml:space="preserve">in </w:t>
      </w:r>
      <w:r w:rsidR="3B0A7E8A">
        <w:t>future federal</w:t>
      </w:r>
      <w:r w:rsidR="002B0BB6" w:rsidRPr="002B0BB6">
        <w:t xml:space="preserve"> dollars</w:t>
      </w:r>
      <w:r w:rsidR="369F72F4">
        <w:t>.</w:t>
      </w:r>
    </w:p>
    <w:p w14:paraId="6EDE00AF" w14:textId="25592AD4" w:rsidR="00527BCD" w:rsidRDefault="00A873E9" w:rsidP="00DB537A">
      <w:r w:rsidRPr="00A873E9">
        <w:t xml:space="preserve">Personal Income Tax revenues slowed from their strong results in December, with gross </w:t>
      </w:r>
      <w:proofErr w:type="gramStart"/>
      <w:r w:rsidRPr="00A873E9">
        <w:t>gains</w:t>
      </w:r>
      <w:proofErr w:type="gramEnd"/>
      <w:r w:rsidRPr="00A873E9">
        <w:t xml:space="preserve"> of $111 million, an increase of 3.8%. On a net basis, after subtracting non-General Fund distributions to the Income Tax Refund Fund and the Local Government Distributive Fund, these tax receipts were up $95 million.</w:t>
      </w:r>
      <w:r>
        <w:t xml:space="preserve">  </w:t>
      </w:r>
      <w:r w:rsidRPr="00A873E9">
        <w:t xml:space="preserve">In contrast, Corporate Income Tax revenues had another subpar month, falling $145 million on a gross basis – a decrease of 41.8%. On a net basis, these receipts </w:t>
      </w:r>
      <w:proofErr w:type="gramStart"/>
      <w:r w:rsidRPr="00A873E9">
        <w:t>declined</w:t>
      </w:r>
      <w:proofErr w:type="gramEnd"/>
      <w:r w:rsidRPr="00A873E9">
        <w:t xml:space="preserve"> $117 million.</w:t>
      </w:r>
      <w:r w:rsidR="00527BCD">
        <w:t xml:space="preserve">  </w:t>
      </w:r>
      <w:r w:rsidR="003D560D" w:rsidRPr="003D560D">
        <w:t xml:space="preserve">The Sales Tax gross receipts declined slightly, decreasing by $4 million. This year-over-year net decline was even more pronounced, with a $24 million decrease. </w:t>
      </w:r>
    </w:p>
    <w:p w14:paraId="38507350" w14:textId="44DAF708" w:rsidR="001F67DC" w:rsidRDefault="001F67DC" w:rsidP="00DB537A">
      <w:r w:rsidRPr="001F67DC">
        <w:t xml:space="preserve">The performance of All Other State Sources was mixed in </w:t>
      </w:r>
      <w:proofErr w:type="gramStart"/>
      <w:r w:rsidRPr="001F67DC">
        <w:t>January</w:t>
      </w:r>
      <w:r w:rsidR="7B6A9C6E">
        <w:t>,</w:t>
      </w:r>
      <w:r w:rsidRPr="001F67DC">
        <w:t xml:space="preserve"> but</w:t>
      </w:r>
      <w:proofErr w:type="gramEnd"/>
      <w:r w:rsidRPr="001F67DC">
        <w:t xml:space="preserve"> collectively managed </w:t>
      </w:r>
      <w:r w:rsidR="00527BCD">
        <w:t>a</w:t>
      </w:r>
      <w:r w:rsidRPr="001F67DC">
        <w:t xml:space="preserve"> $12 million increase. Revenue gains from Insurance Taxes (+$15 million) and Interest on State Funds &amp; Investments (+$7 million) offset declines in the Estate Tax (-$11 million), Public Utility Taxes (-$2 million), and Other Sources (-$2 million). Additionally, $56 million of the annual $244 million Cook County Intergovernmental Transfer was received in January.</w:t>
      </w:r>
    </w:p>
    <w:p w14:paraId="2720DEC4" w14:textId="432D5AB5" w:rsidR="00CB53D0" w:rsidRDefault="00CB53D0" w:rsidP="00DB537A">
      <w:r w:rsidRPr="00CB53D0">
        <w:t xml:space="preserve">The January </w:t>
      </w:r>
      <w:r w:rsidRPr="00E66020">
        <w:t xml:space="preserve">totals for Transfers In were mixed. The Sports Wagering </w:t>
      </w:r>
      <w:r w:rsidR="7F97D18C" w:rsidRPr="00E66020">
        <w:t xml:space="preserve">Transfer </w:t>
      </w:r>
      <w:r w:rsidR="64223601" w:rsidRPr="00E66020">
        <w:t>--</w:t>
      </w:r>
      <w:r w:rsidR="6DC43175" w:rsidRPr="00E66020">
        <w:t xml:space="preserve"> </w:t>
      </w:r>
      <w:r w:rsidRPr="00E66020">
        <w:t xml:space="preserve"> a new addition in FY </w:t>
      </w:r>
      <w:r w:rsidR="22F10115" w:rsidRPr="00E66020">
        <w:t>2025</w:t>
      </w:r>
      <w:r w:rsidR="6767102B" w:rsidRPr="00E66020">
        <w:t xml:space="preserve"> --</w:t>
      </w:r>
      <w:r w:rsidRPr="00E66020">
        <w:t xml:space="preserve"> had its strongest month so far, contributing $28 million to the transfer total. The casino-related Gaming Transfer also saw strong year-over-year growth of $10 million. Cannabis Transfers </w:t>
      </w:r>
      <w:r w:rsidR="00975860" w:rsidRPr="00E66020">
        <w:t>posted</w:t>
      </w:r>
      <w:r w:rsidRPr="00E66020">
        <w:t xml:space="preserve"> a $1 million </w:t>
      </w:r>
      <w:r w:rsidR="55598683" w:rsidRPr="00E66020">
        <w:t>gain and Lottery</w:t>
      </w:r>
      <w:r w:rsidRPr="00E66020">
        <w:t xml:space="preserve"> Transfers held steady at $75 million. However, Other Transfers declined by $79 million</w:t>
      </w:r>
      <w:r w:rsidR="24AFA42B" w:rsidRPr="00E66020">
        <w:t xml:space="preserve">. </w:t>
      </w:r>
      <w:r w:rsidR="44FA167D" w:rsidRPr="00E66020">
        <w:t>The cause:</w:t>
      </w:r>
      <w:r w:rsidRPr="00E66020">
        <w:t xml:space="preserve"> a</w:t>
      </w:r>
      <w:r w:rsidRPr="00CB53D0">
        <w:t xml:space="preserve"> significantly smaller </w:t>
      </w:r>
      <w:r w:rsidRPr="00E66020">
        <w:t>periodic transfer of revenues from the Capital Projects Fund to the General Revenue Fund</w:t>
      </w:r>
      <w:r w:rsidR="0DC67F8E" w:rsidRPr="00E66020">
        <w:t>.</w:t>
      </w:r>
      <w:r w:rsidRPr="00E66020">
        <w:t xml:space="preserve"> </w:t>
      </w:r>
      <w:r w:rsidR="5EF65F18" w:rsidRPr="00E66020">
        <w:t>This</w:t>
      </w:r>
      <w:r w:rsidRPr="00E66020">
        <w:t xml:space="preserve"> January </w:t>
      </w:r>
      <w:r w:rsidR="58C761D4" w:rsidRPr="00E66020">
        <w:t>saw $</w:t>
      </w:r>
      <w:r w:rsidRPr="00E66020">
        <w:t>60 million</w:t>
      </w:r>
      <w:r w:rsidR="4228FB2E" w:rsidRPr="00E66020">
        <w:t xml:space="preserve"> in revenue </w:t>
      </w:r>
      <w:r w:rsidR="2E5F012D" w:rsidRPr="00E66020">
        <w:t>transfers,</w:t>
      </w:r>
      <w:r w:rsidR="1DA8082C" w:rsidRPr="00E66020">
        <w:t xml:space="preserve"> </w:t>
      </w:r>
      <w:r w:rsidR="4AE0BB1A" w:rsidRPr="00E66020">
        <w:t>a</w:t>
      </w:r>
      <w:r w:rsidR="35F81026" w:rsidRPr="00E66020">
        <w:t xml:space="preserve"> </w:t>
      </w:r>
      <w:r w:rsidR="25EB76AE" w:rsidRPr="00E66020">
        <w:t xml:space="preserve">substantial </w:t>
      </w:r>
      <w:r w:rsidR="7FBEF1F2" w:rsidRPr="00E66020">
        <w:t>drop</w:t>
      </w:r>
      <w:r w:rsidRPr="00E66020">
        <w:t xml:space="preserve"> </w:t>
      </w:r>
      <w:r w:rsidR="6F3DBBC6" w:rsidRPr="00E66020">
        <w:t xml:space="preserve">from </w:t>
      </w:r>
      <w:r w:rsidRPr="00E66020">
        <w:t xml:space="preserve">last </w:t>
      </w:r>
      <w:r w:rsidR="3157190E" w:rsidRPr="00E66020">
        <w:t>January’s</w:t>
      </w:r>
      <w:r w:rsidRPr="00E66020">
        <w:t xml:space="preserve"> </w:t>
      </w:r>
      <w:r w:rsidR="49ECBFA8" w:rsidRPr="00E66020">
        <w:t>$</w:t>
      </w:r>
      <w:r w:rsidRPr="00E66020">
        <w:t>145 million</w:t>
      </w:r>
      <w:r w:rsidR="21548DD2" w:rsidRPr="00E66020">
        <w:t>.</w:t>
      </w:r>
      <w:r w:rsidRPr="00E66020">
        <w:t xml:space="preserve"> As a</w:t>
      </w:r>
      <w:r w:rsidRPr="00CB53D0">
        <w:t xml:space="preserve"> result, total Transfers In were $40 million lower than the previous year.</w:t>
      </w:r>
      <w:r>
        <w:t xml:space="preserve">  Read the full report </w:t>
      </w:r>
      <w:hyperlink r:id="rId10">
        <w:r w:rsidR="6620BE6B" w:rsidRPr="6620BE6B">
          <w:rPr>
            <w:rStyle w:val="Hyperlink"/>
          </w:rPr>
          <w:t>here.</w:t>
        </w:r>
      </w:hyperlink>
      <w:r w:rsidR="6620BE6B">
        <w:t xml:space="preserve"> </w:t>
      </w:r>
    </w:p>
    <w:p w14:paraId="307617AA" w14:textId="31A32DD3" w:rsidR="00DB537A" w:rsidRDefault="00180C59" w:rsidP="00DB537A">
      <w:r w:rsidRPr="00180C59">
        <w:rPr>
          <w:b/>
          <w:bCs/>
        </w:rPr>
        <w:t>Illinois Interchange Fee Prohibition Act:</w:t>
      </w:r>
      <w:r>
        <w:t xml:space="preserve"> </w:t>
      </w:r>
      <w:r w:rsidR="00DB537A" w:rsidRPr="00DB537A">
        <w:t xml:space="preserve">A federal judge ruled that retailers cannot join the defense of an Illinois law banning bank "swipe fees" on sales taxes and tips. </w:t>
      </w:r>
    </w:p>
    <w:p w14:paraId="5AB2D49A" w14:textId="7013FD35" w:rsidR="00DB537A" w:rsidRDefault="4D0C6E9E" w:rsidP="00DB537A">
      <w:r w:rsidRPr="00E66020">
        <w:t>Among</w:t>
      </w:r>
      <w:r w:rsidR="025258B4" w:rsidRPr="00E66020">
        <w:t xml:space="preserve"> </w:t>
      </w:r>
      <w:r w:rsidR="60816E1E" w:rsidRPr="00E66020">
        <w:t xml:space="preserve">those </w:t>
      </w:r>
      <w:r w:rsidR="76849F1B" w:rsidRPr="00E66020">
        <w:t xml:space="preserve">seeking to </w:t>
      </w:r>
      <w:r w:rsidR="4718D080" w:rsidRPr="00E66020">
        <w:t xml:space="preserve">become </w:t>
      </w:r>
      <w:r w:rsidR="62BCD003" w:rsidRPr="00E66020">
        <w:t xml:space="preserve">intervenor </w:t>
      </w:r>
      <w:r w:rsidR="2AF75BBE" w:rsidRPr="00E66020">
        <w:t>defendants</w:t>
      </w:r>
      <w:r w:rsidR="25E60E76" w:rsidRPr="00E66020">
        <w:t xml:space="preserve"> in</w:t>
      </w:r>
      <w:r w:rsidR="675D6716" w:rsidRPr="00E66020">
        <w:t xml:space="preserve"> </w:t>
      </w:r>
      <w:r w:rsidR="6AE86E78" w:rsidRPr="00E66020">
        <w:rPr>
          <w:rFonts w:ascii="Aptos" w:eastAsia="Aptos" w:hAnsi="Aptos" w:cs="Aptos"/>
        </w:rPr>
        <w:t>litigation over the Illinois Interchange Fee Prohibition Act</w:t>
      </w:r>
      <w:r w:rsidR="4DF7093C" w:rsidRPr="00E66020">
        <w:rPr>
          <w:rFonts w:ascii="Aptos" w:eastAsia="Aptos" w:hAnsi="Aptos" w:cs="Aptos"/>
        </w:rPr>
        <w:t xml:space="preserve"> were </w:t>
      </w:r>
      <w:r w:rsidR="33D14C94" w:rsidRPr="00E66020">
        <w:rPr>
          <w:rFonts w:ascii="Aptos" w:eastAsia="Aptos" w:hAnsi="Aptos" w:cs="Aptos"/>
        </w:rPr>
        <w:t>t</w:t>
      </w:r>
      <w:r w:rsidR="33D14C94" w:rsidRPr="00E66020">
        <w:t>he</w:t>
      </w:r>
      <w:r w:rsidR="00DB537A" w:rsidRPr="00E66020">
        <w:t xml:space="preserve"> National Association of Convenience Stores, the </w:t>
      </w:r>
      <w:r w:rsidR="00DB537A" w:rsidRPr="00E66020">
        <w:lastRenderedPageBreak/>
        <w:t>National Retail Federation, Food Marketplace Inc., and two Illinois merchant trade groups</w:t>
      </w:r>
      <w:r w:rsidR="7FD3C0AE" w:rsidRPr="00E66020">
        <w:t>.</w:t>
      </w:r>
      <w:r w:rsidR="00DB537A" w:rsidRPr="00E66020">
        <w:t xml:space="preserve"> </w:t>
      </w:r>
      <w:r w:rsidR="10202FED" w:rsidRPr="00E66020">
        <w:t>However, Judge Virginia M.</w:t>
      </w:r>
      <w:r w:rsidR="00DB537A" w:rsidRPr="00E66020">
        <w:t xml:space="preserve"> Kendall of the US District Court for the Northern District of Illinois determined that </w:t>
      </w:r>
      <w:r w:rsidR="5BDDA088" w:rsidRPr="00E66020">
        <w:t>because Illinois</w:t>
      </w:r>
      <w:r w:rsidR="00DB537A" w:rsidRPr="00E66020">
        <w:t xml:space="preserve"> Attorney General </w:t>
      </w:r>
      <w:r w:rsidR="50E2FB9B" w:rsidRPr="00E66020">
        <w:t>Raoul</w:t>
      </w:r>
      <w:r w:rsidR="00DB537A" w:rsidRPr="00E66020">
        <w:t xml:space="preserve"> is providing an adequate defense of the law, </w:t>
      </w:r>
      <w:r w:rsidR="05106B8C" w:rsidRPr="00E66020">
        <w:t>no</w:t>
      </w:r>
      <w:r w:rsidR="00DB537A" w:rsidRPr="00E66020">
        <w:t xml:space="preserve"> need </w:t>
      </w:r>
      <w:r w:rsidR="5464A9EC" w:rsidRPr="00E66020">
        <w:t>exists</w:t>
      </w:r>
      <w:r w:rsidR="357834A0" w:rsidRPr="00E66020">
        <w:t xml:space="preserve"> </w:t>
      </w:r>
      <w:r w:rsidR="00DB537A" w:rsidRPr="00E66020">
        <w:t>for additional</w:t>
      </w:r>
      <w:r w:rsidR="00DB537A" w:rsidRPr="00DB537A">
        <w:t xml:space="preserve"> defendants.</w:t>
      </w:r>
      <w:r w:rsidR="00827566">
        <w:t xml:space="preserve">  </w:t>
      </w:r>
      <w:r w:rsidR="00180C59" w:rsidRPr="004B1097">
        <w:t>A status hearing on the case was held on February 4.</w:t>
      </w:r>
      <w:r w:rsidR="00180C59">
        <w:t xml:space="preserve"> </w:t>
      </w:r>
      <w:r w:rsidR="00827566">
        <w:t xml:space="preserve">Read the ruling </w:t>
      </w:r>
      <w:hyperlink r:id="rId11">
        <w:r w:rsidR="300775FF" w:rsidRPr="300775FF">
          <w:rPr>
            <w:rStyle w:val="Hyperlink"/>
          </w:rPr>
          <w:t>here.</w:t>
        </w:r>
      </w:hyperlink>
      <w:r w:rsidR="300775FF">
        <w:t xml:space="preserve">   </w:t>
      </w:r>
    </w:p>
    <w:p w14:paraId="0FF93B54" w14:textId="16D2D95E" w:rsidR="003007D3" w:rsidRDefault="003951D0" w:rsidP="003951D0">
      <w:r w:rsidRPr="003951D0">
        <w:rPr>
          <w:b/>
          <w:bCs/>
        </w:rPr>
        <w:t>Gender Affirming Care</w:t>
      </w:r>
      <w:r>
        <w:t xml:space="preserve">:  </w:t>
      </w:r>
      <w:r w:rsidR="003007D3" w:rsidRPr="003007D3">
        <w:t xml:space="preserve">Attorney General Raoul, along with 13 other state attorneys general, reaffirmed </w:t>
      </w:r>
      <w:r w:rsidR="000C3D28">
        <w:t>the</w:t>
      </w:r>
      <w:r w:rsidR="003007D3" w:rsidRPr="003007D3">
        <w:t xml:space="preserve"> commitment to protecting access to gender-affirming healthcare despite the recent executive order issued by the Trump administration. In Illinois, the Human Rights Act mandates that healthcare providers serve all residents and prohibits discrimination based on sex, including gender identity.</w:t>
      </w:r>
    </w:p>
    <w:p w14:paraId="73EBAF8B" w14:textId="1237AFD4" w:rsidR="003951D0" w:rsidRDefault="2F9DB8F9" w:rsidP="003951D0">
      <w:r w:rsidRPr="00E66020">
        <w:t xml:space="preserve">In a </w:t>
      </w:r>
      <w:r w:rsidR="30CC0481" w:rsidRPr="00E66020">
        <w:t xml:space="preserve">statement, </w:t>
      </w:r>
      <w:r w:rsidR="2C5E843C" w:rsidRPr="00E66020">
        <w:t>the</w:t>
      </w:r>
      <w:r w:rsidR="003007D3" w:rsidRPr="00E66020">
        <w:t xml:space="preserve"> coalition</w:t>
      </w:r>
      <w:r w:rsidR="003007D3" w:rsidRPr="003007D3">
        <w:t xml:space="preserve"> of attorneys general </w:t>
      </w:r>
      <w:r w:rsidR="59614C89">
        <w:t>declared</w:t>
      </w:r>
      <w:r w:rsidR="003007D3" w:rsidRPr="003007D3">
        <w:t>: "We support healthcare policies that respect the dignity and rights of all individuals. Healthcare decisions should be made by patients, families, and doctors, not politicians. Gender-affirming care is an essential, lifesaving treatment that enables individuals to live authentically."</w:t>
      </w:r>
      <w:r w:rsidR="003007D3">
        <w:t xml:space="preserve"> </w:t>
      </w:r>
      <w:r w:rsidR="003951D0">
        <w:t xml:space="preserve">Read more </w:t>
      </w:r>
      <w:hyperlink r:id="rId12">
        <w:r w:rsidR="5A3E6A3F" w:rsidRPr="5A3E6A3F">
          <w:rPr>
            <w:rStyle w:val="Hyperlink"/>
          </w:rPr>
          <w:t>here.</w:t>
        </w:r>
      </w:hyperlink>
      <w:r w:rsidR="5A3E6A3F">
        <w:t xml:space="preserve"> </w:t>
      </w:r>
    </w:p>
    <w:p w14:paraId="07551906" w14:textId="64B2FE73" w:rsidR="00CB22A4" w:rsidRPr="00E66020" w:rsidRDefault="00617FCA" w:rsidP="00A84744">
      <w:r w:rsidRPr="00E66020">
        <w:rPr>
          <w:b/>
        </w:rPr>
        <w:t>Chicago Mayor Will Testify Before Congress</w:t>
      </w:r>
      <w:r w:rsidRPr="00E66020">
        <w:t xml:space="preserve">: </w:t>
      </w:r>
      <w:r w:rsidR="00A84744" w:rsidRPr="00E66020">
        <w:t xml:space="preserve">Mayor Brandon Johnson will testify before the </w:t>
      </w:r>
      <w:r w:rsidR="017C1858" w:rsidRPr="00E66020">
        <w:t>U.S.</w:t>
      </w:r>
      <w:r w:rsidR="6A055C36" w:rsidRPr="00E66020">
        <w:t xml:space="preserve"> </w:t>
      </w:r>
      <w:r w:rsidR="017C1858" w:rsidRPr="00E66020">
        <w:t>House</w:t>
      </w:r>
      <w:r w:rsidR="00A84744" w:rsidRPr="00E66020">
        <w:t xml:space="preserve"> Oversight and Government Reform Committee on March 5, </w:t>
      </w:r>
      <w:r w:rsidR="43D89015" w:rsidRPr="00E66020">
        <w:rPr>
          <w:rFonts w:ascii="Aptos" w:eastAsia="Aptos" w:hAnsi="Aptos" w:cs="Aptos"/>
        </w:rPr>
        <w:t xml:space="preserve">discussing Chicago’s sanctuary city status. </w:t>
      </w:r>
      <w:r w:rsidR="3BF55874" w:rsidRPr="00E66020">
        <w:rPr>
          <w:rFonts w:ascii="Aptos" w:eastAsia="Aptos" w:hAnsi="Aptos" w:cs="Aptos"/>
        </w:rPr>
        <w:t>T</w:t>
      </w:r>
      <w:r w:rsidR="3BF55874" w:rsidRPr="00E66020">
        <w:t>he</w:t>
      </w:r>
      <w:r w:rsidR="00A84744" w:rsidRPr="00E66020">
        <w:t xml:space="preserve"> mayors of Boston, Denver, and New York</w:t>
      </w:r>
      <w:r w:rsidR="3BF55874" w:rsidRPr="00E66020">
        <w:t xml:space="preserve"> are also </w:t>
      </w:r>
      <w:r w:rsidR="00E66020" w:rsidRPr="00E66020">
        <w:t>scheduled to testify</w:t>
      </w:r>
      <w:r w:rsidR="3BF55874" w:rsidRPr="00E66020">
        <w:t>.</w:t>
      </w:r>
    </w:p>
    <w:p w14:paraId="6A9EEF80" w14:textId="3D28B3FC" w:rsidR="00A34EC3" w:rsidRPr="00A34EC3" w:rsidRDefault="00490AF7" w:rsidP="00A34EC3">
      <w:r w:rsidRPr="00490AF7">
        <w:rPr>
          <w:b/>
          <w:bCs/>
        </w:rPr>
        <w:t xml:space="preserve">DOJ </w:t>
      </w:r>
      <w:r w:rsidRPr="00E66020">
        <w:rPr>
          <w:b/>
          <w:bCs/>
        </w:rPr>
        <w:t>Sues Illinois and Chicago Over Immigration Enforcement</w:t>
      </w:r>
      <w:r w:rsidRPr="00E66020">
        <w:t xml:space="preserve">: </w:t>
      </w:r>
      <w:r w:rsidR="00A34EC3" w:rsidRPr="00E66020">
        <w:t xml:space="preserve">The U.S. Department of Justice </w:t>
      </w:r>
      <w:r w:rsidR="08E13638" w:rsidRPr="00E66020">
        <w:t>on Thursday filed</w:t>
      </w:r>
      <w:r w:rsidR="00A34EC3" w:rsidRPr="00E66020">
        <w:t xml:space="preserve"> a </w:t>
      </w:r>
      <w:hyperlink r:id="rId13">
        <w:r w:rsidR="493A6778" w:rsidRPr="00E66020">
          <w:rPr>
            <w:rStyle w:val="Hyperlink"/>
          </w:rPr>
          <w:t>lawsuit</w:t>
        </w:r>
      </w:hyperlink>
      <w:r w:rsidR="00F643C1" w:rsidRPr="00E66020">
        <w:t xml:space="preserve"> </w:t>
      </w:r>
      <w:r w:rsidR="001D4B93" w:rsidRPr="00E66020">
        <w:t xml:space="preserve">in federal court in Chicago </w:t>
      </w:r>
      <w:r w:rsidR="00A34EC3" w:rsidRPr="00E66020">
        <w:t>against Illinois and the city of Chicago, accusing</w:t>
      </w:r>
      <w:r w:rsidR="00A34EC3" w:rsidRPr="00A34EC3">
        <w:t xml:space="preserve"> them of obstructing the Trump administration's immigration enforcement policies and seeking a court order to invalidate so-called sanctuary laws.</w:t>
      </w:r>
    </w:p>
    <w:p w14:paraId="6E57011A" w14:textId="28402200" w:rsidR="00A34EC3" w:rsidRPr="00A34EC3" w:rsidRDefault="00A34EC3" w:rsidP="00A34EC3">
      <w:r w:rsidRPr="00A34EC3">
        <w:t xml:space="preserve">Citing a national emergency declaration by President Trump on Inauguration </w:t>
      </w:r>
      <w:r w:rsidRPr="00E66020">
        <w:t xml:space="preserve">Day, the </w:t>
      </w:r>
      <w:r w:rsidR="2B976E57" w:rsidRPr="00E66020">
        <w:t>D</w:t>
      </w:r>
      <w:r w:rsidR="00E66020" w:rsidRPr="00E66020">
        <w:t>O</w:t>
      </w:r>
      <w:r w:rsidR="2B976E57" w:rsidRPr="00E66020">
        <w:t>J</w:t>
      </w:r>
      <w:r w:rsidRPr="00E66020">
        <w:t xml:space="preserve"> is seeking to block the enforcement of several state and local laws that "interfere with and</w:t>
      </w:r>
      <w:r w:rsidRPr="00A34EC3">
        <w:t xml:space="preserve"> discriminate against" the federal government's enforcement of immigration laws.</w:t>
      </w:r>
    </w:p>
    <w:p w14:paraId="23C4F3A8" w14:textId="1B30D0D0" w:rsidR="21C24731" w:rsidRDefault="00A34EC3">
      <w:r w:rsidRPr="00A34EC3">
        <w:t xml:space="preserve">In a related move, newly installed U.S. Attorney General Pam Bondi issued a memo on Wednesday stating that sanctuary jurisdictions should not receive federal </w:t>
      </w:r>
      <w:proofErr w:type="spellStart"/>
      <w:r w:rsidR="69405504">
        <w:t>DoJ</w:t>
      </w:r>
      <w:proofErr w:type="spellEnd"/>
      <w:r w:rsidR="69405504">
        <w:t xml:space="preserve"> </w:t>
      </w:r>
      <w:r w:rsidRPr="00A34EC3">
        <w:t xml:space="preserve"> grants, and the department should take actions against jurisdictions that impede immigration enforcement.</w:t>
      </w:r>
    </w:p>
    <w:p w14:paraId="629DD8E8" w14:textId="52FE7D1A" w:rsidR="21C24731" w:rsidRDefault="21C24731"/>
    <w:p w14:paraId="2CEADD7A" w14:textId="77777777" w:rsidR="00564C60" w:rsidRDefault="00564C60" w:rsidP="00A84744"/>
    <w:p w14:paraId="5DBE9875" w14:textId="54ED4131" w:rsidR="003951D0" w:rsidRDefault="003951D0" w:rsidP="00DB537A"/>
    <w:sectPr w:rsidR="00395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D47FF"/>
    <w:multiLevelType w:val="hybridMultilevel"/>
    <w:tmpl w:val="A970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906CBB"/>
    <w:multiLevelType w:val="hybridMultilevel"/>
    <w:tmpl w:val="44F4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670072">
    <w:abstractNumId w:val="0"/>
  </w:num>
  <w:num w:numId="2" w16cid:durableId="444034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1E"/>
    <w:rsid w:val="00007E71"/>
    <w:rsid w:val="00013216"/>
    <w:rsid w:val="00024C3D"/>
    <w:rsid w:val="00027AB9"/>
    <w:rsid w:val="00031E67"/>
    <w:rsid w:val="0003458D"/>
    <w:rsid w:val="00041AE6"/>
    <w:rsid w:val="00042548"/>
    <w:rsid w:val="00053F2C"/>
    <w:rsid w:val="00054DCB"/>
    <w:rsid w:val="000566D6"/>
    <w:rsid w:val="00063683"/>
    <w:rsid w:val="00074168"/>
    <w:rsid w:val="00074288"/>
    <w:rsid w:val="00076993"/>
    <w:rsid w:val="000812F8"/>
    <w:rsid w:val="00081560"/>
    <w:rsid w:val="00082BA1"/>
    <w:rsid w:val="00082C13"/>
    <w:rsid w:val="00083E59"/>
    <w:rsid w:val="0009557B"/>
    <w:rsid w:val="000A24E1"/>
    <w:rsid w:val="000A57C2"/>
    <w:rsid w:val="000A702A"/>
    <w:rsid w:val="000B05CF"/>
    <w:rsid w:val="000B2D43"/>
    <w:rsid w:val="000C03C3"/>
    <w:rsid w:val="000C117A"/>
    <w:rsid w:val="000C17AA"/>
    <w:rsid w:val="000C3D28"/>
    <w:rsid w:val="000C4546"/>
    <w:rsid w:val="000C574D"/>
    <w:rsid w:val="000D4DD3"/>
    <w:rsid w:val="000D7858"/>
    <w:rsid w:val="000E5938"/>
    <w:rsid w:val="000E74FA"/>
    <w:rsid w:val="000F1D58"/>
    <w:rsid w:val="000F35C4"/>
    <w:rsid w:val="000F3B17"/>
    <w:rsid w:val="000F41F8"/>
    <w:rsid w:val="00101BAC"/>
    <w:rsid w:val="00103B1E"/>
    <w:rsid w:val="00103D5A"/>
    <w:rsid w:val="00112B03"/>
    <w:rsid w:val="00117A2D"/>
    <w:rsid w:val="00120313"/>
    <w:rsid w:val="00122B2E"/>
    <w:rsid w:val="001239AD"/>
    <w:rsid w:val="0013147D"/>
    <w:rsid w:val="00136E58"/>
    <w:rsid w:val="00140736"/>
    <w:rsid w:val="00140ED5"/>
    <w:rsid w:val="001421B0"/>
    <w:rsid w:val="00142882"/>
    <w:rsid w:val="00147D12"/>
    <w:rsid w:val="00151AA6"/>
    <w:rsid w:val="00160B18"/>
    <w:rsid w:val="00160F8D"/>
    <w:rsid w:val="0016131A"/>
    <w:rsid w:val="00166E3E"/>
    <w:rsid w:val="001725EA"/>
    <w:rsid w:val="00180C59"/>
    <w:rsid w:val="0018419B"/>
    <w:rsid w:val="0018737E"/>
    <w:rsid w:val="00193B53"/>
    <w:rsid w:val="00193DF6"/>
    <w:rsid w:val="001963FC"/>
    <w:rsid w:val="00196850"/>
    <w:rsid w:val="001A1283"/>
    <w:rsid w:val="001A237B"/>
    <w:rsid w:val="001A374A"/>
    <w:rsid w:val="001A3B9C"/>
    <w:rsid w:val="001A6249"/>
    <w:rsid w:val="001A7A9F"/>
    <w:rsid w:val="001B17D3"/>
    <w:rsid w:val="001B4DDD"/>
    <w:rsid w:val="001B54BD"/>
    <w:rsid w:val="001B6622"/>
    <w:rsid w:val="001C29DF"/>
    <w:rsid w:val="001C5BDF"/>
    <w:rsid w:val="001C6A29"/>
    <w:rsid w:val="001D2D95"/>
    <w:rsid w:val="001D2F6F"/>
    <w:rsid w:val="001D3E0C"/>
    <w:rsid w:val="001D4B93"/>
    <w:rsid w:val="001E0FE9"/>
    <w:rsid w:val="001E2F17"/>
    <w:rsid w:val="001E322A"/>
    <w:rsid w:val="001E7EF5"/>
    <w:rsid w:val="001F1A81"/>
    <w:rsid w:val="001F2BA7"/>
    <w:rsid w:val="001F67DC"/>
    <w:rsid w:val="001F7494"/>
    <w:rsid w:val="00217D24"/>
    <w:rsid w:val="00220280"/>
    <w:rsid w:val="0022030E"/>
    <w:rsid w:val="00225398"/>
    <w:rsid w:val="00225EDD"/>
    <w:rsid w:val="00227122"/>
    <w:rsid w:val="0023255C"/>
    <w:rsid w:val="00233D11"/>
    <w:rsid w:val="00245C1A"/>
    <w:rsid w:val="0024774A"/>
    <w:rsid w:val="002515B3"/>
    <w:rsid w:val="00251FA3"/>
    <w:rsid w:val="002527CD"/>
    <w:rsid w:val="00255092"/>
    <w:rsid w:val="002559F8"/>
    <w:rsid w:val="00256E7C"/>
    <w:rsid w:val="00267A1A"/>
    <w:rsid w:val="002744FF"/>
    <w:rsid w:val="00276826"/>
    <w:rsid w:val="00276A3A"/>
    <w:rsid w:val="002848E6"/>
    <w:rsid w:val="002850B8"/>
    <w:rsid w:val="0028532A"/>
    <w:rsid w:val="00285D1F"/>
    <w:rsid w:val="00285D79"/>
    <w:rsid w:val="0028700D"/>
    <w:rsid w:val="002A03DE"/>
    <w:rsid w:val="002A2FCC"/>
    <w:rsid w:val="002A46C4"/>
    <w:rsid w:val="002A6F2E"/>
    <w:rsid w:val="002B0A58"/>
    <w:rsid w:val="002B0BB6"/>
    <w:rsid w:val="002B338F"/>
    <w:rsid w:val="002B42EB"/>
    <w:rsid w:val="002B43F0"/>
    <w:rsid w:val="002C132F"/>
    <w:rsid w:val="002C2C11"/>
    <w:rsid w:val="002C3313"/>
    <w:rsid w:val="002C6876"/>
    <w:rsid w:val="002D1985"/>
    <w:rsid w:val="002D65B5"/>
    <w:rsid w:val="002E2497"/>
    <w:rsid w:val="002E4639"/>
    <w:rsid w:val="002E4EED"/>
    <w:rsid w:val="003007D3"/>
    <w:rsid w:val="00301604"/>
    <w:rsid w:val="00302AF1"/>
    <w:rsid w:val="00303C19"/>
    <w:rsid w:val="00304B96"/>
    <w:rsid w:val="00306017"/>
    <w:rsid w:val="003068E0"/>
    <w:rsid w:val="00313F97"/>
    <w:rsid w:val="0032593E"/>
    <w:rsid w:val="00327FFD"/>
    <w:rsid w:val="00330B3F"/>
    <w:rsid w:val="0033251A"/>
    <w:rsid w:val="003346DE"/>
    <w:rsid w:val="00335BA8"/>
    <w:rsid w:val="00336B63"/>
    <w:rsid w:val="003425B5"/>
    <w:rsid w:val="003462B6"/>
    <w:rsid w:val="0035375D"/>
    <w:rsid w:val="00356AE3"/>
    <w:rsid w:val="003602E4"/>
    <w:rsid w:val="00363853"/>
    <w:rsid w:val="0036518D"/>
    <w:rsid w:val="0036582B"/>
    <w:rsid w:val="003711CB"/>
    <w:rsid w:val="00373EC4"/>
    <w:rsid w:val="003746CC"/>
    <w:rsid w:val="003758F3"/>
    <w:rsid w:val="00382F8B"/>
    <w:rsid w:val="00383296"/>
    <w:rsid w:val="00384330"/>
    <w:rsid w:val="003843E0"/>
    <w:rsid w:val="0038463E"/>
    <w:rsid w:val="003859DD"/>
    <w:rsid w:val="00391B4C"/>
    <w:rsid w:val="0039228D"/>
    <w:rsid w:val="00392E68"/>
    <w:rsid w:val="003951D0"/>
    <w:rsid w:val="0039564B"/>
    <w:rsid w:val="003959FE"/>
    <w:rsid w:val="003A191A"/>
    <w:rsid w:val="003A2770"/>
    <w:rsid w:val="003B246F"/>
    <w:rsid w:val="003B27B5"/>
    <w:rsid w:val="003C0033"/>
    <w:rsid w:val="003C1290"/>
    <w:rsid w:val="003C14C1"/>
    <w:rsid w:val="003C16FF"/>
    <w:rsid w:val="003C5FC9"/>
    <w:rsid w:val="003C7727"/>
    <w:rsid w:val="003C7969"/>
    <w:rsid w:val="003D0239"/>
    <w:rsid w:val="003D2A37"/>
    <w:rsid w:val="003D4A52"/>
    <w:rsid w:val="003D560D"/>
    <w:rsid w:val="003D6A62"/>
    <w:rsid w:val="003D796C"/>
    <w:rsid w:val="003E1F91"/>
    <w:rsid w:val="003E2C3F"/>
    <w:rsid w:val="003E5B4B"/>
    <w:rsid w:val="003E6D41"/>
    <w:rsid w:val="0040020D"/>
    <w:rsid w:val="004009C4"/>
    <w:rsid w:val="004072D4"/>
    <w:rsid w:val="004072E9"/>
    <w:rsid w:val="00410AA9"/>
    <w:rsid w:val="00412752"/>
    <w:rsid w:val="0041282C"/>
    <w:rsid w:val="00424A8C"/>
    <w:rsid w:val="00424BC1"/>
    <w:rsid w:val="004301DB"/>
    <w:rsid w:val="00435FCA"/>
    <w:rsid w:val="00436202"/>
    <w:rsid w:val="00437D03"/>
    <w:rsid w:val="00443BD5"/>
    <w:rsid w:val="004448E2"/>
    <w:rsid w:val="00453724"/>
    <w:rsid w:val="00461A5D"/>
    <w:rsid w:val="0046211C"/>
    <w:rsid w:val="00464CF5"/>
    <w:rsid w:val="00467F79"/>
    <w:rsid w:val="00474524"/>
    <w:rsid w:val="004823C2"/>
    <w:rsid w:val="00490AF7"/>
    <w:rsid w:val="00492352"/>
    <w:rsid w:val="00495175"/>
    <w:rsid w:val="00495CB7"/>
    <w:rsid w:val="004974A1"/>
    <w:rsid w:val="004A53BB"/>
    <w:rsid w:val="004B06D7"/>
    <w:rsid w:val="004B0DC8"/>
    <w:rsid w:val="004B1097"/>
    <w:rsid w:val="004B3170"/>
    <w:rsid w:val="004B598E"/>
    <w:rsid w:val="004C0936"/>
    <w:rsid w:val="004C1074"/>
    <w:rsid w:val="004C17A7"/>
    <w:rsid w:val="004C43D9"/>
    <w:rsid w:val="004C47A1"/>
    <w:rsid w:val="004D27F5"/>
    <w:rsid w:val="004D3FDF"/>
    <w:rsid w:val="004E0939"/>
    <w:rsid w:val="004E13C8"/>
    <w:rsid w:val="004E27A3"/>
    <w:rsid w:val="004E33F6"/>
    <w:rsid w:val="004F04A6"/>
    <w:rsid w:val="004F0A00"/>
    <w:rsid w:val="00501648"/>
    <w:rsid w:val="005122F9"/>
    <w:rsid w:val="00512878"/>
    <w:rsid w:val="0051370A"/>
    <w:rsid w:val="00514664"/>
    <w:rsid w:val="00522F3F"/>
    <w:rsid w:val="005268F0"/>
    <w:rsid w:val="00527BCD"/>
    <w:rsid w:val="005337BB"/>
    <w:rsid w:val="00537AC0"/>
    <w:rsid w:val="00537DB8"/>
    <w:rsid w:val="00540C8D"/>
    <w:rsid w:val="005443A8"/>
    <w:rsid w:val="00556306"/>
    <w:rsid w:val="00556A42"/>
    <w:rsid w:val="00562B69"/>
    <w:rsid w:val="00564C60"/>
    <w:rsid w:val="00565817"/>
    <w:rsid w:val="005672BA"/>
    <w:rsid w:val="00575477"/>
    <w:rsid w:val="00576522"/>
    <w:rsid w:val="00580262"/>
    <w:rsid w:val="00583B0D"/>
    <w:rsid w:val="00584770"/>
    <w:rsid w:val="00586D88"/>
    <w:rsid w:val="0058795A"/>
    <w:rsid w:val="00590A19"/>
    <w:rsid w:val="00592BFF"/>
    <w:rsid w:val="00592F03"/>
    <w:rsid w:val="0059305D"/>
    <w:rsid w:val="005A148F"/>
    <w:rsid w:val="005A3555"/>
    <w:rsid w:val="005A3CD7"/>
    <w:rsid w:val="005A52E6"/>
    <w:rsid w:val="005A5ECE"/>
    <w:rsid w:val="005B31F8"/>
    <w:rsid w:val="005B5E83"/>
    <w:rsid w:val="005B77E1"/>
    <w:rsid w:val="005C3BB3"/>
    <w:rsid w:val="005D08C1"/>
    <w:rsid w:val="005D3B79"/>
    <w:rsid w:val="005D4738"/>
    <w:rsid w:val="005D6B03"/>
    <w:rsid w:val="005E0EBF"/>
    <w:rsid w:val="005E5E7E"/>
    <w:rsid w:val="005E659F"/>
    <w:rsid w:val="005F0010"/>
    <w:rsid w:val="005F07A3"/>
    <w:rsid w:val="00602E49"/>
    <w:rsid w:val="00612138"/>
    <w:rsid w:val="006141FB"/>
    <w:rsid w:val="0061770C"/>
    <w:rsid w:val="00617FCA"/>
    <w:rsid w:val="00622A87"/>
    <w:rsid w:val="00623520"/>
    <w:rsid w:val="006242A7"/>
    <w:rsid w:val="00625761"/>
    <w:rsid w:val="006275D0"/>
    <w:rsid w:val="00627E8B"/>
    <w:rsid w:val="00630464"/>
    <w:rsid w:val="00631F71"/>
    <w:rsid w:val="006404E0"/>
    <w:rsid w:val="00641A0F"/>
    <w:rsid w:val="0064462B"/>
    <w:rsid w:val="00645BCD"/>
    <w:rsid w:val="00647C05"/>
    <w:rsid w:val="0065012E"/>
    <w:rsid w:val="00651B33"/>
    <w:rsid w:val="006532F8"/>
    <w:rsid w:val="006540DB"/>
    <w:rsid w:val="0065431E"/>
    <w:rsid w:val="006548EF"/>
    <w:rsid w:val="00657708"/>
    <w:rsid w:val="00657B2F"/>
    <w:rsid w:val="00657C75"/>
    <w:rsid w:val="006608F0"/>
    <w:rsid w:val="00662781"/>
    <w:rsid w:val="00662DD1"/>
    <w:rsid w:val="00667554"/>
    <w:rsid w:val="006676BA"/>
    <w:rsid w:val="00673FC2"/>
    <w:rsid w:val="0067634E"/>
    <w:rsid w:val="00677C49"/>
    <w:rsid w:val="006816ED"/>
    <w:rsid w:val="00681F08"/>
    <w:rsid w:val="006822B9"/>
    <w:rsid w:val="0068741A"/>
    <w:rsid w:val="00692097"/>
    <w:rsid w:val="0069520E"/>
    <w:rsid w:val="006A118D"/>
    <w:rsid w:val="006A29E3"/>
    <w:rsid w:val="006A2AB6"/>
    <w:rsid w:val="006A3705"/>
    <w:rsid w:val="006A57FA"/>
    <w:rsid w:val="006C4F6F"/>
    <w:rsid w:val="006C5794"/>
    <w:rsid w:val="006D0EA4"/>
    <w:rsid w:val="006D44D2"/>
    <w:rsid w:val="006E030D"/>
    <w:rsid w:val="006E0771"/>
    <w:rsid w:val="006E0E6D"/>
    <w:rsid w:val="006E0F66"/>
    <w:rsid w:val="006E263F"/>
    <w:rsid w:val="006E72BB"/>
    <w:rsid w:val="006F2519"/>
    <w:rsid w:val="006F3FC4"/>
    <w:rsid w:val="006F4CE2"/>
    <w:rsid w:val="006F7BE7"/>
    <w:rsid w:val="00700458"/>
    <w:rsid w:val="007026DD"/>
    <w:rsid w:val="007039E0"/>
    <w:rsid w:val="00704846"/>
    <w:rsid w:val="00707396"/>
    <w:rsid w:val="0071199F"/>
    <w:rsid w:val="00714637"/>
    <w:rsid w:val="00716ED0"/>
    <w:rsid w:val="0072120A"/>
    <w:rsid w:val="00722AA5"/>
    <w:rsid w:val="00724379"/>
    <w:rsid w:val="007250F3"/>
    <w:rsid w:val="007251B4"/>
    <w:rsid w:val="007274E1"/>
    <w:rsid w:val="007403BF"/>
    <w:rsid w:val="007427B6"/>
    <w:rsid w:val="00743C41"/>
    <w:rsid w:val="007460CD"/>
    <w:rsid w:val="007548BC"/>
    <w:rsid w:val="00757D5A"/>
    <w:rsid w:val="00760ACB"/>
    <w:rsid w:val="00770972"/>
    <w:rsid w:val="007713F8"/>
    <w:rsid w:val="007806BE"/>
    <w:rsid w:val="00783B61"/>
    <w:rsid w:val="007849B0"/>
    <w:rsid w:val="007868B2"/>
    <w:rsid w:val="00787BF2"/>
    <w:rsid w:val="007904E3"/>
    <w:rsid w:val="00792396"/>
    <w:rsid w:val="0079281B"/>
    <w:rsid w:val="00797B34"/>
    <w:rsid w:val="007A0B30"/>
    <w:rsid w:val="007A2DAC"/>
    <w:rsid w:val="007A42F3"/>
    <w:rsid w:val="007A4BB8"/>
    <w:rsid w:val="007A4DE6"/>
    <w:rsid w:val="007B10C5"/>
    <w:rsid w:val="007B3B49"/>
    <w:rsid w:val="007B635B"/>
    <w:rsid w:val="007C2265"/>
    <w:rsid w:val="007C5CD7"/>
    <w:rsid w:val="007D5966"/>
    <w:rsid w:val="007E0269"/>
    <w:rsid w:val="007E0405"/>
    <w:rsid w:val="007E18E3"/>
    <w:rsid w:val="007E27ED"/>
    <w:rsid w:val="007E2957"/>
    <w:rsid w:val="007E470F"/>
    <w:rsid w:val="007E7DB5"/>
    <w:rsid w:val="007F502C"/>
    <w:rsid w:val="007F6104"/>
    <w:rsid w:val="00801AD8"/>
    <w:rsid w:val="0080302B"/>
    <w:rsid w:val="00814787"/>
    <w:rsid w:val="00817228"/>
    <w:rsid w:val="00827566"/>
    <w:rsid w:val="00830F3B"/>
    <w:rsid w:val="00831D03"/>
    <w:rsid w:val="00843050"/>
    <w:rsid w:val="00843DC1"/>
    <w:rsid w:val="0085024A"/>
    <w:rsid w:val="0085355B"/>
    <w:rsid w:val="00853BF5"/>
    <w:rsid w:val="00856872"/>
    <w:rsid w:val="00861265"/>
    <w:rsid w:val="00870444"/>
    <w:rsid w:val="00871FF3"/>
    <w:rsid w:val="008812BA"/>
    <w:rsid w:val="00881C2A"/>
    <w:rsid w:val="00882801"/>
    <w:rsid w:val="0088319C"/>
    <w:rsid w:val="0088331E"/>
    <w:rsid w:val="00884710"/>
    <w:rsid w:val="0088477A"/>
    <w:rsid w:val="0088647B"/>
    <w:rsid w:val="008872C6"/>
    <w:rsid w:val="00893E43"/>
    <w:rsid w:val="00895A92"/>
    <w:rsid w:val="00897676"/>
    <w:rsid w:val="00897CFD"/>
    <w:rsid w:val="008A25B6"/>
    <w:rsid w:val="008B15A9"/>
    <w:rsid w:val="008B6961"/>
    <w:rsid w:val="008B7999"/>
    <w:rsid w:val="008C0624"/>
    <w:rsid w:val="008C27AD"/>
    <w:rsid w:val="008C5E95"/>
    <w:rsid w:val="008D5BBE"/>
    <w:rsid w:val="008D5C0E"/>
    <w:rsid w:val="008E1F9D"/>
    <w:rsid w:val="008F2A29"/>
    <w:rsid w:val="008F354C"/>
    <w:rsid w:val="008F4956"/>
    <w:rsid w:val="008F4AA7"/>
    <w:rsid w:val="00902AE2"/>
    <w:rsid w:val="0090337D"/>
    <w:rsid w:val="00904634"/>
    <w:rsid w:val="00904A20"/>
    <w:rsid w:val="00904E58"/>
    <w:rsid w:val="00914749"/>
    <w:rsid w:val="00921B2F"/>
    <w:rsid w:val="00922478"/>
    <w:rsid w:val="00922A81"/>
    <w:rsid w:val="009328D8"/>
    <w:rsid w:val="009408DF"/>
    <w:rsid w:val="00940C72"/>
    <w:rsid w:val="00944D3F"/>
    <w:rsid w:val="00946408"/>
    <w:rsid w:val="00947788"/>
    <w:rsid w:val="00950718"/>
    <w:rsid w:val="00961764"/>
    <w:rsid w:val="00962491"/>
    <w:rsid w:val="00962ABD"/>
    <w:rsid w:val="0096328F"/>
    <w:rsid w:val="0096372A"/>
    <w:rsid w:val="00970BBC"/>
    <w:rsid w:val="00970C53"/>
    <w:rsid w:val="0097240D"/>
    <w:rsid w:val="009741B4"/>
    <w:rsid w:val="00975860"/>
    <w:rsid w:val="00977130"/>
    <w:rsid w:val="00981651"/>
    <w:rsid w:val="009819BE"/>
    <w:rsid w:val="00983D6C"/>
    <w:rsid w:val="0098500B"/>
    <w:rsid w:val="00985105"/>
    <w:rsid w:val="00985483"/>
    <w:rsid w:val="00990746"/>
    <w:rsid w:val="009932C2"/>
    <w:rsid w:val="009953C2"/>
    <w:rsid w:val="009977E5"/>
    <w:rsid w:val="009A3C09"/>
    <w:rsid w:val="009A429F"/>
    <w:rsid w:val="009B507A"/>
    <w:rsid w:val="009B5F6C"/>
    <w:rsid w:val="009B7EED"/>
    <w:rsid w:val="009C51E4"/>
    <w:rsid w:val="009C71F4"/>
    <w:rsid w:val="009E4103"/>
    <w:rsid w:val="009E5BE6"/>
    <w:rsid w:val="009F0A09"/>
    <w:rsid w:val="00A0077A"/>
    <w:rsid w:val="00A023CF"/>
    <w:rsid w:val="00A03546"/>
    <w:rsid w:val="00A03656"/>
    <w:rsid w:val="00A052F5"/>
    <w:rsid w:val="00A06004"/>
    <w:rsid w:val="00A104B6"/>
    <w:rsid w:val="00A12CA3"/>
    <w:rsid w:val="00A13062"/>
    <w:rsid w:val="00A15565"/>
    <w:rsid w:val="00A163A5"/>
    <w:rsid w:val="00A17990"/>
    <w:rsid w:val="00A22667"/>
    <w:rsid w:val="00A22DE9"/>
    <w:rsid w:val="00A2511A"/>
    <w:rsid w:val="00A34EC3"/>
    <w:rsid w:val="00A357E7"/>
    <w:rsid w:val="00A373C6"/>
    <w:rsid w:val="00A405B1"/>
    <w:rsid w:val="00A449C0"/>
    <w:rsid w:val="00A536E7"/>
    <w:rsid w:val="00A55CE6"/>
    <w:rsid w:val="00A6312D"/>
    <w:rsid w:val="00A63431"/>
    <w:rsid w:val="00A64636"/>
    <w:rsid w:val="00A65553"/>
    <w:rsid w:val="00A66E98"/>
    <w:rsid w:val="00A67430"/>
    <w:rsid w:val="00A67924"/>
    <w:rsid w:val="00A7058D"/>
    <w:rsid w:val="00A714BF"/>
    <w:rsid w:val="00A7194B"/>
    <w:rsid w:val="00A71EBF"/>
    <w:rsid w:val="00A735E1"/>
    <w:rsid w:val="00A76C61"/>
    <w:rsid w:val="00A77FD1"/>
    <w:rsid w:val="00A80BAE"/>
    <w:rsid w:val="00A84146"/>
    <w:rsid w:val="00A84744"/>
    <w:rsid w:val="00A865EB"/>
    <w:rsid w:val="00A873E9"/>
    <w:rsid w:val="00A900CA"/>
    <w:rsid w:val="00A97021"/>
    <w:rsid w:val="00A9776B"/>
    <w:rsid w:val="00AA0644"/>
    <w:rsid w:val="00AA070E"/>
    <w:rsid w:val="00AA5276"/>
    <w:rsid w:val="00AA6B1C"/>
    <w:rsid w:val="00AB7ACD"/>
    <w:rsid w:val="00AC3F03"/>
    <w:rsid w:val="00AD0046"/>
    <w:rsid w:val="00AD23DC"/>
    <w:rsid w:val="00AD46EA"/>
    <w:rsid w:val="00AD4DAF"/>
    <w:rsid w:val="00AD53D8"/>
    <w:rsid w:val="00AD61DE"/>
    <w:rsid w:val="00AD7FAF"/>
    <w:rsid w:val="00AE332C"/>
    <w:rsid w:val="00AF05AB"/>
    <w:rsid w:val="00AF35A7"/>
    <w:rsid w:val="00AF4084"/>
    <w:rsid w:val="00AF4AAD"/>
    <w:rsid w:val="00AF6CF6"/>
    <w:rsid w:val="00AF706F"/>
    <w:rsid w:val="00B00CC9"/>
    <w:rsid w:val="00B03695"/>
    <w:rsid w:val="00B065C5"/>
    <w:rsid w:val="00B10B20"/>
    <w:rsid w:val="00B14219"/>
    <w:rsid w:val="00B2243B"/>
    <w:rsid w:val="00B25287"/>
    <w:rsid w:val="00B2676F"/>
    <w:rsid w:val="00B3203C"/>
    <w:rsid w:val="00B46252"/>
    <w:rsid w:val="00B47067"/>
    <w:rsid w:val="00B62E99"/>
    <w:rsid w:val="00B62EE9"/>
    <w:rsid w:val="00B6310C"/>
    <w:rsid w:val="00B637FD"/>
    <w:rsid w:val="00B63EF4"/>
    <w:rsid w:val="00B70F6C"/>
    <w:rsid w:val="00B71658"/>
    <w:rsid w:val="00B71BE5"/>
    <w:rsid w:val="00B72BCB"/>
    <w:rsid w:val="00B7442A"/>
    <w:rsid w:val="00B74C7D"/>
    <w:rsid w:val="00B75C20"/>
    <w:rsid w:val="00B80E77"/>
    <w:rsid w:val="00B90F5C"/>
    <w:rsid w:val="00B9178D"/>
    <w:rsid w:val="00B96775"/>
    <w:rsid w:val="00BA56D8"/>
    <w:rsid w:val="00BA5B55"/>
    <w:rsid w:val="00BB208F"/>
    <w:rsid w:val="00BB340A"/>
    <w:rsid w:val="00BB3D3D"/>
    <w:rsid w:val="00BB7A1D"/>
    <w:rsid w:val="00BC1239"/>
    <w:rsid w:val="00BC62E7"/>
    <w:rsid w:val="00BD0556"/>
    <w:rsid w:val="00BD2644"/>
    <w:rsid w:val="00BD5088"/>
    <w:rsid w:val="00BE61F5"/>
    <w:rsid w:val="00BE62D3"/>
    <w:rsid w:val="00BE64B1"/>
    <w:rsid w:val="00BF7599"/>
    <w:rsid w:val="00BF7C6D"/>
    <w:rsid w:val="00C013EE"/>
    <w:rsid w:val="00C02B77"/>
    <w:rsid w:val="00C06AA7"/>
    <w:rsid w:val="00C07C9C"/>
    <w:rsid w:val="00C14D0A"/>
    <w:rsid w:val="00C16405"/>
    <w:rsid w:val="00C16DE2"/>
    <w:rsid w:val="00C27064"/>
    <w:rsid w:val="00C36803"/>
    <w:rsid w:val="00C406E0"/>
    <w:rsid w:val="00C41BDE"/>
    <w:rsid w:val="00C43A3B"/>
    <w:rsid w:val="00C55013"/>
    <w:rsid w:val="00C56AB1"/>
    <w:rsid w:val="00C70E04"/>
    <w:rsid w:val="00C71514"/>
    <w:rsid w:val="00C74F14"/>
    <w:rsid w:val="00C77686"/>
    <w:rsid w:val="00C829EE"/>
    <w:rsid w:val="00C8452C"/>
    <w:rsid w:val="00C85276"/>
    <w:rsid w:val="00C91513"/>
    <w:rsid w:val="00C95B87"/>
    <w:rsid w:val="00C95D3F"/>
    <w:rsid w:val="00C96C70"/>
    <w:rsid w:val="00CA05A8"/>
    <w:rsid w:val="00CA12CD"/>
    <w:rsid w:val="00CB22A4"/>
    <w:rsid w:val="00CB390E"/>
    <w:rsid w:val="00CB53D0"/>
    <w:rsid w:val="00CB656A"/>
    <w:rsid w:val="00CB6971"/>
    <w:rsid w:val="00CC2DC8"/>
    <w:rsid w:val="00CD23B5"/>
    <w:rsid w:val="00CD2A7E"/>
    <w:rsid w:val="00CD5097"/>
    <w:rsid w:val="00CE010F"/>
    <w:rsid w:val="00CE06F9"/>
    <w:rsid w:val="00CE7E7D"/>
    <w:rsid w:val="00D0052A"/>
    <w:rsid w:val="00D0158D"/>
    <w:rsid w:val="00D0170A"/>
    <w:rsid w:val="00D05A34"/>
    <w:rsid w:val="00D0675E"/>
    <w:rsid w:val="00D13DC9"/>
    <w:rsid w:val="00D2153D"/>
    <w:rsid w:val="00D21BC9"/>
    <w:rsid w:val="00D239CF"/>
    <w:rsid w:val="00D24C06"/>
    <w:rsid w:val="00D2716A"/>
    <w:rsid w:val="00D31C7D"/>
    <w:rsid w:val="00D32F7A"/>
    <w:rsid w:val="00D34A35"/>
    <w:rsid w:val="00D35F6F"/>
    <w:rsid w:val="00D370F0"/>
    <w:rsid w:val="00D375D0"/>
    <w:rsid w:val="00D460AD"/>
    <w:rsid w:val="00D5078E"/>
    <w:rsid w:val="00D512CA"/>
    <w:rsid w:val="00D54397"/>
    <w:rsid w:val="00D55D61"/>
    <w:rsid w:val="00D612EB"/>
    <w:rsid w:val="00D640BC"/>
    <w:rsid w:val="00D669CA"/>
    <w:rsid w:val="00D673E9"/>
    <w:rsid w:val="00D67793"/>
    <w:rsid w:val="00D75471"/>
    <w:rsid w:val="00D80A32"/>
    <w:rsid w:val="00D841CA"/>
    <w:rsid w:val="00D86AD9"/>
    <w:rsid w:val="00D9187F"/>
    <w:rsid w:val="00D95D45"/>
    <w:rsid w:val="00DA2230"/>
    <w:rsid w:val="00DA2454"/>
    <w:rsid w:val="00DB3D67"/>
    <w:rsid w:val="00DB5322"/>
    <w:rsid w:val="00DB537A"/>
    <w:rsid w:val="00DC1504"/>
    <w:rsid w:val="00DC741B"/>
    <w:rsid w:val="00DC787F"/>
    <w:rsid w:val="00DD1494"/>
    <w:rsid w:val="00DD3474"/>
    <w:rsid w:val="00DE1545"/>
    <w:rsid w:val="00DE5346"/>
    <w:rsid w:val="00DE7248"/>
    <w:rsid w:val="00DF094A"/>
    <w:rsid w:val="00DF12E4"/>
    <w:rsid w:val="00DF383B"/>
    <w:rsid w:val="00DF4162"/>
    <w:rsid w:val="00DF57D6"/>
    <w:rsid w:val="00DF6B44"/>
    <w:rsid w:val="00E011F4"/>
    <w:rsid w:val="00E01B8C"/>
    <w:rsid w:val="00E041AB"/>
    <w:rsid w:val="00E047E3"/>
    <w:rsid w:val="00E0723F"/>
    <w:rsid w:val="00E0735D"/>
    <w:rsid w:val="00E1257B"/>
    <w:rsid w:val="00E154F2"/>
    <w:rsid w:val="00E27868"/>
    <w:rsid w:val="00E32123"/>
    <w:rsid w:val="00E36F31"/>
    <w:rsid w:val="00E44FF5"/>
    <w:rsid w:val="00E51A37"/>
    <w:rsid w:val="00E51C63"/>
    <w:rsid w:val="00E52602"/>
    <w:rsid w:val="00E53E05"/>
    <w:rsid w:val="00E559AC"/>
    <w:rsid w:val="00E55DC9"/>
    <w:rsid w:val="00E564A4"/>
    <w:rsid w:val="00E61676"/>
    <w:rsid w:val="00E61946"/>
    <w:rsid w:val="00E61E38"/>
    <w:rsid w:val="00E63083"/>
    <w:rsid w:val="00E64A75"/>
    <w:rsid w:val="00E64F60"/>
    <w:rsid w:val="00E66020"/>
    <w:rsid w:val="00E70109"/>
    <w:rsid w:val="00E70B03"/>
    <w:rsid w:val="00E70E91"/>
    <w:rsid w:val="00E77742"/>
    <w:rsid w:val="00E8173A"/>
    <w:rsid w:val="00E82C9B"/>
    <w:rsid w:val="00E86128"/>
    <w:rsid w:val="00E90043"/>
    <w:rsid w:val="00E91E89"/>
    <w:rsid w:val="00E92E2A"/>
    <w:rsid w:val="00E9657B"/>
    <w:rsid w:val="00E972BD"/>
    <w:rsid w:val="00EA71F7"/>
    <w:rsid w:val="00EB19AB"/>
    <w:rsid w:val="00EB2DAA"/>
    <w:rsid w:val="00EB32E5"/>
    <w:rsid w:val="00EB3901"/>
    <w:rsid w:val="00EB58FF"/>
    <w:rsid w:val="00EC2AC8"/>
    <w:rsid w:val="00EC4739"/>
    <w:rsid w:val="00EC4F1F"/>
    <w:rsid w:val="00EC7EC3"/>
    <w:rsid w:val="00ED13AD"/>
    <w:rsid w:val="00ED2B96"/>
    <w:rsid w:val="00ED3125"/>
    <w:rsid w:val="00ED4120"/>
    <w:rsid w:val="00EE3350"/>
    <w:rsid w:val="00EE4E12"/>
    <w:rsid w:val="00EE55E6"/>
    <w:rsid w:val="00EF56ED"/>
    <w:rsid w:val="00F01924"/>
    <w:rsid w:val="00F055D1"/>
    <w:rsid w:val="00F1099C"/>
    <w:rsid w:val="00F11AC6"/>
    <w:rsid w:val="00F13E18"/>
    <w:rsid w:val="00F162AB"/>
    <w:rsid w:val="00F20DD4"/>
    <w:rsid w:val="00F24327"/>
    <w:rsid w:val="00F3207D"/>
    <w:rsid w:val="00F4132E"/>
    <w:rsid w:val="00F502EA"/>
    <w:rsid w:val="00F524A1"/>
    <w:rsid w:val="00F57740"/>
    <w:rsid w:val="00F60F6C"/>
    <w:rsid w:val="00F6199D"/>
    <w:rsid w:val="00F62BEB"/>
    <w:rsid w:val="00F643C1"/>
    <w:rsid w:val="00F66050"/>
    <w:rsid w:val="00F708C8"/>
    <w:rsid w:val="00F7217B"/>
    <w:rsid w:val="00F7449F"/>
    <w:rsid w:val="00F76605"/>
    <w:rsid w:val="00F81EA5"/>
    <w:rsid w:val="00F8224F"/>
    <w:rsid w:val="00F902A9"/>
    <w:rsid w:val="00F945C1"/>
    <w:rsid w:val="00F94B73"/>
    <w:rsid w:val="00FA0406"/>
    <w:rsid w:val="00FA3F44"/>
    <w:rsid w:val="00FA43C7"/>
    <w:rsid w:val="00FB3727"/>
    <w:rsid w:val="00FC0C9E"/>
    <w:rsid w:val="00FC253D"/>
    <w:rsid w:val="00FC4C3A"/>
    <w:rsid w:val="00FC69E4"/>
    <w:rsid w:val="00FC753B"/>
    <w:rsid w:val="00FC7C02"/>
    <w:rsid w:val="00FD0A6E"/>
    <w:rsid w:val="00FD180D"/>
    <w:rsid w:val="00FD2766"/>
    <w:rsid w:val="00FD5863"/>
    <w:rsid w:val="00FD6C02"/>
    <w:rsid w:val="00FE0F13"/>
    <w:rsid w:val="00FE565C"/>
    <w:rsid w:val="00FE7659"/>
    <w:rsid w:val="00FF6B12"/>
    <w:rsid w:val="00FF7469"/>
    <w:rsid w:val="010EA204"/>
    <w:rsid w:val="0111883F"/>
    <w:rsid w:val="0128C2CA"/>
    <w:rsid w:val="013B6401"/>
    <w:rsid w:val="0165B05F"/>
    <w:rsid w:val="01696FE5"/>
    <w:rsid w:val="017499F5"/>
    <w:rsid w:val="017C1858"/>
    <w:rsid w:val="01CAFA59"/>
    <w:rsid w:val="01E338A6"/>
    <w:rsid w:val="01FC6DF4"/>
    <w:rsid w:val="0239C7C5"/>
    <w:rsid w:val="025258B4"/>
    <w:rsid w:val="02549382"/>
    <w:rsid w:val="02635D65"/>
    <w:rsid w:val="02C1908C"/>
    <w:rsid w:val="02ED0796"/>
    <w:rsid w:val="03759EAC"/>
    <w:rsid w:val="037C90A8"/>
    <w:rsid w:val="03B69DB6"/>
    <w:rsid w:val="03B88275"/>
    <w:rsid w:val="03B94935"/>
    <w:rsid w:val="03F3B954"/>
    <w:rsid w:val="044835D2"/>
    <w:rsid w:val="044F7982"/>
    <w:rsid w:val="046ED1CC"/>
    <w:rsid w:val="05106B8C"/>
    <w:rsid w:val="05422EAB"/>
    <w:rsid w:val="05AAD083"/>
    <w:rsid w:val="05B7182C"/>
    <w:rsid w:val="06693303"/>
    <w:rsid w:val="071498C6"/>
    <w:rsid w:val="075482D2"/>
    <w:rsid w:val="075883F2"/>
    <w:rsid w:val="0777F537"/>
    <w:rsid w:val="0866CF4E"/>
    <w:rsid w:val="08A35A3F"/>
    <w:rsid w:val="08C83442"/>
    <w:rsid w:val="08E13638"/>
    <w:rsid w:val="0A6DCE0C"/>
    <w:rsid w:val="0A825A67"/>
    <w:rsid w:val="0A8894BF"/>
    <w:rsid w:val="0AE21583"/>
    <w:rsid w:val="0B508085"/>
    <w:rsid w:val="0B62AFDD"/>
    <w:rsid w:val="0B7A0A30"/>
    <w:rsid w:val="0B85DC36"/>
    <w:rsid w:val="0BE311C5"/>
    <w:rsid w:val="0C10E92A"/>
    <w:rsid w:val="0D0507F6"/>
    <w:rsid w:val="0D08C735"/>
    <w:rsid w:val="0D2D6501"/>
    <w:rsid w:val="0D689675"/>
    <w:rsid w:val="0DC67F8E"/>
    <w:rsid w:val="0E3639AF"/>
    <w:rsid w:val="0E7708FB"/>
    <w:rsid w:val="0F962E16"/>
    <w:rsid w:val="0FA33463"/>
    <w:rsid w:val="0FC643C9"/>
    <w:rsid w:val="1005CE1D"/>
    <w:rsid w:val="10202FED"/>
    <w:rsid w:val="1023B3BA"/>
    <w:rsid w:val="102D2317"/>
    <w:rsid w:val="106AE6A6"/>
    <w:rsid w:val="109D7538"/>
    <w:rsid w:val="10AA6980"/>
    <w:rsid w:val="10E8B06C"/>
    <w:rsid w:val="11304FA9"/>
    <w:rsid w:val="1161E709"/>
    <w:rsid w:val="11E077CE"/>
    <w:rsid w:val="11E622DE"/>
    <w:rsid w:val="1230CF14"/>
    <w:rsid w:val="1260C401"/>
    <w:rsid w:val="1272ED81"/>
    <w:rsid w:val="12C51FF5"/>
    <w:rsid w:val="12DA5A43"/>
    <w:rsid w:val="12E5D691"/>
    <w:rsid w:val="132BB9C0"/>
    <w:rsid w:val="13524471"/>
    <w:rsid w:val="1367FAEE"/>
    <w:rsid w:val="13D964C5"/>
    <w:rsid w:val="1594D3B5"/>
    <w:rsid w:val="15AFB94F"/>
    <w:rsid w:val="160D253C"/>
    <w:rsid w:val="1615A5E0"/>
    <w:rsid w:val="161EF5D1"/>
    <w:rsid w:val="161F9D79"/>
    <w:rsid w:val="163DD9E4"/>
    <w:rsid w:val="1647CB28"/>
    <w:rsid w:val="16504E04"/>
    <w:rsid w:val="1690EEC6"/>
    <w:rsid w:val="16B05805"/>
    <w:rsid w:val="16C2F0F0"/>
    <w:rsid w:val="1727E7B4"/>
    <w:rsid w:val="176481A3"/>
    <w:rsid w:val="176F7676"/>
    <w:rsid w:val="17ABC294"/>
    <w:rsid w:val="17AF624C"/>
    <w:rsid w:val="17DFF92E"/>
    <w:rsid w:val="1810C99C"/>
    <w:rsid w:val="181B1E98"/>
    <w:rsid w:val="1853D547"/>
    <w:rsid w:val="185D34CA"/>
    <w:rsid w:val="188A579C"/>
    <w:rsid w:val="18B93C15"/>
    <w:rsid w:val="18D19A81"/>
    <w:rsid w:val="194109C2"/>
    <w:rsid w:val="1946A25B"/>
    <w:rsid w:val="194E363D"/>
    <w:rsid w:val="19BDE9A0"/>
    <w:rsid w:val="1A859666"/>
    <w:rsid w:val="1B083412"/>
    <w:rsid w:val="1B694CCE"/>
    <w:rsid w:val="1BB411B2"/>
    <w:rsid w:val="1C6E0123"/>
    <w:rsid w:val="1C72AE55"/>
    <w:rsid w:val="1C998902"/>
    <w:rsid w:val="1D039532"/>
    <w:rsid w:val="1D03B8EE"/>
    <w:rsid w:val="1D2E2F85"/>
    <w:rsid w:val="1DA8082C"/>
    <w:rsid w:val="1DE8032A"/>
    <w:rsid w:val="1DF8E153"/>
    <w:rsid w:val="1DFD6C23"/>
    <w:rsid w:val="1E15498A"/>
    <w:rsid w:val="1E1B769A"/>
    <w:rsid w:val="1E579B21"/>
    <w:rsid w:val="1E689ED8"/>
    <w:rsid w:val="1EE3F4BF"/>
    <w:rsid w:val="1EFBE8A1"/>
    <w:rsid w:val="1FE17E42"/>
    <w:rsid w:val="2012C63B"/>
    <w:rsid w:val="206F7D80"/>
    <w:rsid w:val="208A7AC0"/>
    <w:rsid w:val="20BBCBC3"/>
    <w:rsid w:val="20C8BC59"/>
    <w:rsid w:val="210F87A7"/>
    <w:rsid w:val="213ADA46"/>
    <w:rsid w:val="213EE722"/>
    <w:rsid w:val="214DD3EF"/>
    <w:rsid w:val="21548DD2"/>
    <w:rsid w:val="2170DBD1"/>
    <w:rsid w:val="21A80E98"/>
    <w:rsid w:val="21B81909"/>
    <w:rsid w:val="21C24731"/>
    <w:rsid w:val="222E6E3C"/>
    <w:rsid w:val="223B16D9"/>
    <w:rsid w:val="22716FA0"/>
    <w:rsid w:val="2272B6A5"/>
    <w:rsid w:val="22B85B20"/>
    <w:rsid w:val="22ECFA03"/>
    <w:rsid w:val="22F10115"/>
    <w:rsid w:val="22F2B7D1"/>
    <w:rsid w:val="23009A88"/>
    <w:rsid w:val="231DCAD8"/>
    <w:rsid w:val="2347034B"/>
    <w:rsid w:val="24251138"/>
    <w:rsid w:val="244AA462"/>
    <w:rsid w:val="248BD2A8"/>
    <w:rsid w:val="24AFA42B"/>
    <w:rsid w:val="25C7D433"/>
    <w:rsid w:val="25E60E76"/>
    <w:rsid w:val="25EB76AE"/>
    <w:rsid w:val="25F467CA"/>
    <w:rsid w:val="26666266"/>
    <w:rsid w:val="266C720E"/>
    <w:rsid w:val="27948ECE"/>
    <w:rsid w:val="28048BC9"/>
    <w:rsid w:val="283FEDE9"/>
    <w:rsid w:val="28431903"/>
    <w:rsid w:val="284CBF6C"/>
    <w:rsid w:val="28858001"/>
    <w:rsid w:val="28C78F51"/>
    <w:rsid w:val="28D28AB6"/>
    <w:rsid w:val="28EC1B59"/>
    <w:rsid w:val="28FB18D5"/>
    <w:rsid w:val="2992213C"/>
    <w:rsid w:val="299DD8E3"/>
    <w:rsid w:val="29AD2130"/>
    <w:rsid w:val="29C329DA"/>
    <w:rsid w:val="2A13C372"/>
    <w:rsid w:val="2AADA95F"/>
    <w:rsid w:val="2AB9B9B7"/>
    <w:rsid w:val="2AE39A76"/>
    <w:rsid w:val="2AF75BBE"/>
    <w:rsid w:val="2B03450F"/>
    <w:rsid w:val="2B4E0BBF"/>
    <w:rsid w:val="2B976E57"/>
    <w:rsid w:val="2C5E843C"/>
    <w:rsid w:val="2CDF1BDC"/>
    <w:rsid w:val="2CFA217D"/>
    <w:rsid w:val="2D317BB3"/>
    <w:rsid w:val="2DA44101"/>
    <w:rsid w:val="2DB982FE"/>
    <w:rsid w:val="2E5F012D"/>
    <w:rsid w:val="2E772B32"/>
    <w:rsid w:val="2ECE8D0A"/>
    <w:rsid w:val="2F896C19"/>
    <w:rsid w:val="2F9DB8F9"/>
    <w:rsid w:val="2F9EDE8F"/>
    <w:rsid w:val="2FA6D21A"/>
    <w:rsid w:val="2FC22751"/>
    <w:rsid w:val="2FF7C212"/>
    <w:rsid w:val="300775FF"/>
    <w:rsid w:val="303931AC"/>
    <w:rsid w:val="30BFA554"/>
    <w:rsid w:val="30CC0481"/>
    <w:rsid w:val="30CF5ACF"/>
    <w:rsid w:val="3157190E"/>
    <w:rsid w:val="327A3AF1"/>
    <w:rsid w:val="3294BBE8"/>
    <w:rsid w:val="32B3280A"/>
    <w:rsid w:val="331FE156"/>
    <w:rsid w:val="33D14C94"/>
    <w:rsid w:val="34319169"/>
    <w:rsid w:val="34BE32BA"/>
    <w:rsid w:val="34E5DA4B"/>
    <w:rsid w:val="3503AAC8"/>
    <w:rsid w:val="3532BACC"/>
    <w:rsid w:val="353B8B9D"/>
    <w:rsid w:val="354DD744"/>
    <w:rsid w:val="357834A0"/>
    <w:rsid w:val="35A51A92"/>
    <w:rsid w:val="35DF52BC"/>
    <w:rsid w:val="35F81026"/>
    <w:rsid w:val="36582628"/>
    <w:rsid w:val="36846C40"/>
    <w:rsid w:val="369F72F4"/>
    <w:rsid w:val="36BC2BBE"/>
    <w:rsid w:val="36BDA036"/>
    <w:rsid w:val="36C82291"/>
    <w:rsid w:val="36E084B4"/>
    <w:rsid w:val="371C2C31"/>
    <w:rsid w:val="372384EB"/>
    <w:rsid w:val="3748717A"/>
    <w:rsid w:val="37ADC3E6"/>
    <w:rsid w:val="37C802F9"/>
    <w:rsid w:val="382BDF9B"/>
    <w:rsid w:val="38468FDC"/>
    <w:rsid w:val="388CF63D"/>
    <w:rsid w:val="38955FD8"/>
    <w:rsid w:val="38994AD8"/>
    <w:rsid w:val="38A0A7B7"/>
    <w:rsid w:val="38C08C23"/>
    <w:rsid w:val="38D05C11"/>
    <w:rsid w:val="39101E74"/>
    <w:rsid w:val="392D3E8F"/>
    <w:rsid w:val="39509012"/>
    <w:rsid w:val="39683C5C"/>
    <w:rsid w:val="39F0A91A"/>
    <w:rsid w:val="3A07522B"/>
    <w:rsid w:val="3A3F79B2"/>
    <w:rsid w:val="3A84860C"/>
    <w:rsid w:val="3A9BCF8F"/>
    <w:rsid w:val="3B0A7E8A"/>
    <w:rsid w:val="3B937DE0"/>
    <w:rsid w:val="3BA9110E"/>
    <w:rsid w:val="3BF55874"/>
    <w:rsid w:val="3C0FE468"/>
    <w:rsid w:val="3C367B3C"/>
    <w:rsid w:val="3CD97931"/>
    <w:rsid w:val="3D5ACCDF"/>
    <w:rsid w:val="3DAC66DD"/>
    <w:rsid w:val="3DB0226B"/>
    <w:rsid w:val="3DC31493"/>
    <w:rsid w:val="3DD289EE"/>
    <w:rsid w:val="3E12707F"/>
    <w:rsid w:val="3E1317ED"/>
    <w:rsid w:val="3E27EB9A"/>
    <w:rsid w:val="3E2C0C7F"/>
    <w:rsid w:val="3E3A7339"/>
    <w:rsid w:val="3E96182F"/>
    <w:rsid w:val="3EAD4D43"/>
    <w:rsid w:val="3EB4CF08"/>
    <w:rsid w:val="3EDCB8C7"/>
    <w:rsid w:val="3EDFB306"/>
    <w:rsid w:val="3F069C41"/>
    <w:rsid w:val="3F364CDF"/>
    <w:rsid w:val="3F5A2D23"/>
    <w:rsid w:val="3FE2228C"/>
    <w:rsid w:val="404793C1"/>
    <w:rsid w:val="405596AC"/>
    <w:rsid w:val="40BD8842"/>
    <w:rsid w:val="410B0918"/>
    <w:rsid w:val="416D47F9"/>
    <w:rsid w:val="4182F60B"/>
    <w:rsid w:val="41E56970"/>
    <w:rsid w:val="42191197"/>
    <w:rsid w:val="4228FB2E"/>
    <w:rsid w:val="424ED4FE"/>
    <w:rsid w:val="42A41DA0"/>
    <w:rsid w:val="431C7211"/>
    <w:rsid w:val="433D932E"/>
    <w:rsid w:val="438AD335"/>
    <w:rsid w:val="43AF03F4"/>
    <w:rsid w:val="43D89015"/>
    <w:rsid w:val="43EC8695"/>
    <w:rsid w:val="44FA167D"/>
    <w:rsid w:val="44FACF6B"/>
    <w:rsid w:val="45224BC4"/>
    <w:rsid w:val="457D533D"/>
    <w:rsid w:val="4605F056"/>
    <w:rsid w:val="46465071"/>
    <w:rsid w:val="46EDF2EF"/>
    <w:rsid w:val="4706D5C4"/>
    <w:rsid w:val="4718D080"/>
    <w:rsid w:val="471D6959"/>
    <w:rsid w:val="4721FDA6"/>
    <w:rsid w:val="479E0654"/>
    <w:rsid w:val="47E23067"/>
    <w:rsid w:val="486C1C0D"/>
    <w:rsid w:val="489F153B"/>
    <w:rsid w:val="48EF4E8C"/>
    <w:rsid w:val="490F8A6B"/>
    <w:rsid w:val="493A6778"/>
    <w:rsid w:val="49AC05D6"/>
    <w:rsid w:val="49C4AB21"/>
    <w:rsid w:val="49CDD50B"/>
    <w:rsid w:val="49CEE7BE"/>
    <w:rsid w:val="49D12425"/>
    <w:rsid w:val="49E2AD43"/>
    <w:rsid w:val="49ECBFA8"/>
    <w:rsid w:val="49F5911A"/>
    <w:rsid w:val="4A15D321"/>
    <w:rsid w:val="4A1B4773"/>
    <w:rsid w:val="4A3DB63A"/>
    <w:rsid w:val="4A663523"/>
    <w:rsid w:val="4AB04FEB"/>
    <w:rsid w:val="4AE0BB1A"/>
    <w:rsid w:val="4B37FC40"/>
    <w:rsid w:val="4B57016A"/>
    <w:rsid w:val="4B66B199"/>
    <w:rsid w:val="4B704DC5"/>
    <w:rsid w:val="4B8BB48A"/>
    <w:rsid w:val="4BB326CD"/>
    <w:rsid w:val="4BC380E6"/>
    <w:rsid w:val="4C03619A"/>
    <w:rsid w:val="4C698F17"/>
    <w:rsid w:val="4C790364"/>
    <w:rsid w:val="4CA531C4"/>
    <w:rsid w:val="4CF177EA"/>
    <w:rsid w:val="4D0C6E9E"/>
    <w:rsid w:val="4D3BD864"/>
    <w:rsid w:val="4D4C249E"/>
    <w:rsid w:val="4D92E95F"/>
    <w:rsid w:val="4DEAB9D9"/>
    <w:rsid w:val="4DF7093C"/>
    <w:rsid w:val="4E2FFD8D"/>
    <w:rsid w:val="4E50F9FC"/>
    <w:rsid w:val="4EDC986A"/>
    <w:rsid w:val="4EFCE65B"/>
    <w:rsid w:val="4F45010D"/>
    <w:rsid w:val="4F74647D"/>
    <w:rsid w:val="4F86F849"/>
    <w:rsid w:val="4FC282F4"/>
    <w:rsid w:val="5008A2F2"/>
    <w:rsid w:val="5025D887"/>
    <w:rsid w:val="5080192C"/>
    <w:rsid w:val="509B5470"/>
    <w:rsid w:val="50A03BE2"/>
    <w:rsid w:val="50E2FB9B"/>
    <w:rsid w:val="51BBE743"/>
    <w:rsid w:val="51DF9620"/>
    <w:rsid w:val="51DFA07A"/>
    <w:rsid w:val="52C36465"/>
    <w:rsid w:val="52F3E2D2"/>
    <w:rsid w:val="53144117"/>
    <w:rsid w:val="53ABA1BD"/>
    <w:rsid w:val="54146775"/>
    <w:rsid w:val="5419A5FF"/>
    <w:rsid w:val="5464A9EC"/>
    <w:rsid w:val="54ABE0CD"/>
    <w:rsid w:val="54D5EAF5"/>
    <w:rsid w:val="54EEFD7A"/>
    <w:rsid w:val="54F79959"/>
    <w:rsid w:val="5522C1FF"/>
    <w:rsid w:val="55250229"/>
    <w:rsid w:val="554EEE36"/>
    <w:rsid w:val="55598683"/>
    <w:rsid w:val="5599CEF9"/>
    <w:rsid w:val="5612AEFD"/>
    <w:rsid w:val="56366FC9"/>
    <w:rsid w:val="567E94CA"/>
    <w:rsid w:val="568EB638"/>
    <w:rsid w:val="56E06FA1"/>
    <w:rsid w:val="57016621"/>
    <w:rsid w:val="57302EE5"/>
    <w:rsid w:val="57A35A1E"/>
    <w:rsid w:val="57C5708D"/>
    <w:rsid w:val="57CB9F23"/>
    <w:rsid w:val="57F09945"/>
    <w:rsid w:val="58C761D4"/>
    <w:rsid w:val="592D0DD9"/>
    <w:rsid w:val="59614C89"/>
    <w:rsid w:val="597FBB7F"/>
    <w:rsid w:val="59A2BB8A"/>
    <w:rsid w:val="59B51F72"/>
    <w:rsid w:val="5A3E6A3F"/>
    <w:rsid w:val="5AA0F979"/>
    <w:rsid w:val="5AF2B991"/>
    <w:rsid w:val="5B6FF73B"/>
    <w:rsid w:val="5BA0F740"/>
    <w:rsid w:val="5BD41F90"/>
    <w:rsid w:val="5BDDA088"/>
    <w:rsid w:val="5BE3AC61"/>
    <w:rsid w:val="5BF5E170"/>
    <w:rsid w:val="5C50733A"/>
    <w:rsid w:val="5C516760"/>
    <w:rsid w:val="5C92C830"/>
    <w:rsid w:val="5C93625F"/>
    <w:rsid w:val="5CBB089D"/>
    <w:rsid w:val="5D40EE6B"/>
    <w:rsid w:val="5E04B717"/>
    <w:rsid w:val="5E4CA32E"/>
    <w:rsid w:val="5EEA7FA2"/>
    <w:rsid w:val="5EF65F18"/>
    <w:rsid w:val="5F1E43F3"/>
    <w:rsid w:val="5F35DC4A"/>
    <w:rsid w:val="5FFD26E6"/>
    <w:rsid w:val="6020A0A6"/>
    <w:rsid w:val="60816E1E"/>
    <w:rsid w:val="6125C5DF"/>
    <w:rsid w:val="613DEE13"/>
    <w:rsid w:val="61DA44FE"/>
    <w:rsid w:val="6246DFF1"/>
    <w:rsid w:val="62638C9A"/>
    <w:rsid w:val="6263BA26"/>
    <w:rsid w:val="62BCD003"/>
    <w:rsid w:val="63A47DD2"/>
    <w:rsid w:val="64223601"/>
    <w:rsid w:val="6436C09E"/>
    <w:rsid w:val="64EABCA6"/>
    <w:rsid w:val="65670321"/>
    <w:rsid w:val="65887249"/>
    <w:rsid w:val="65943C38"/>
    <w:rsid w:val="659CB1BB"/>
    <w:rsid w:val="65DFD494"/>
    <w:rsid w:val="65F0F4CC"/>
    <w:rsid w:val="6604A972"/>
    <w:rsid w:val="6620BE6B"/>
    <w:rsid w:val="6672AB19"/>
    <w:rsid w:val="67370FDE"/>
    <w:rsid w:val="67405441"/>
    <w:rsid w:val="6746086E"/>
    <w:rsid w:val="675D6716"/>
    <w:rsid w:val="6767102B"/>
    <w:rsid w:val="677E76E6"/>
    <w:rsid w:val="67996F3B"/>
    <w:rsid w:val="67D51DC6"/>
    <w:rsid w:val="681121A9"/>
    <w:rsid w:val="68636D8E"/>
    <w:rsid w:val="68910592"/>
    <w:rsid w:val="68A776C9"/>
    <w:rsid w:val="68F2D337"/>
    <w:rsid w:val="69405504"/>
    <w:rsid w:val="6995780E"/>
    <w:rsid w:val="69D243EA"/>
    <w:rsid w:val="69D9D01F"/>
    <w:rsid w:val="69E01E95"/>
    <w:rsid w:val="69F985F0"/>
    <w:rsid w:val="6A055C36"/>
    <w:rsid w:val="6A177B39"/>
    <w:rsid w:val="6A349F9E"/>
    <w:rsid w:val="6A56057B"/>
    <w:rsid w:val="6A9F5DF1"/>
    <w:rsid w:val="6AE86E78"/>
    <w:rsid w:val="6BF3FC1D"/>
    <w:rsid w:val="6C978540"/>
    <w:rsid w:val="6CD8A628"/>
    <w:rsid w:val="6CF4AE8C"/>
    <w:rsid w:val="6CF703E6"/>
    <w:rsid w:val="6D35A587"/>
    <w:rsid w:val="6D90C9BE"/>
    <w:rsid w:val="6D90D7F6"/>
    <w:rsid w:val="6DAA9521"/>
    <w:rsid w:val="6DC43175"/>
    <w:rsid w:val="6DDF0B4E"/>
    <w:rsid w:val="6E6706F1"/>
    <w:rsid w:val="6E743DCD"/>
    <w:rsid w:val="6EA468CB"/>
    <w:rsid w:val="6F3DBBC6"/>
    <w:rsid w:val="6F88A512"/>
    <w:rsid w:val="701390AB"/>
    <w:rsid w:val="701AA67E"/>
    <w:rsid w:val="7070E260"/>
    <w:rsid w:val="7090F6A5"/>
    <w:rsid w:val="70F7C1D3"/>
    <w:rsid w:val="71371629"/>
    <w:rsid w:val="713BF8DA"/>
    <w:rsid w:val="718048AE"/>
    <w:rsid w:val="71DE61B0"/>
    <w:rsid w:val="721362BB"/>
    <w:rsid w:val="724F905E"/>
    <w:rsid w:val="72883533"/>
    <w:rsid w:val="7331774A"/>
    <w:rsid w:val="733EA0FD"/>
    <w:rsid w:val="73762ABC"/>
    <w:rsid w:val="73FB693F"/>
    <w:rsid w:val="745FB35E"/>
    <w:rsid w:val="746549D0"/>
    <w:rsid w:val="7525B60E"/>
    <w:rsid w:val="756E8477"/>
    <w:rsid w:val="758A0759"/>
    <w:rsid w:val="76849F1B"/>
    <w:rsid w:val="76B3D131"/>
    <w:rsid w:val="76F62638"/>
    <w:rsid w:val="770F43CE"/>
    <w:rsid w:val="773C1D5F"/>
    <w:rsid w:val="77669304"/>
    <w:rsid w:val="776F03A7"/>
    <w:rsid w:val="77854DAD"/>
    <w:rsid w:val="77A5723C"/>
    <w:rsid w:val="78248E2E"/>
    <w:rsid w:val="7831ED9B"/>
    <w:rsid w:val="786019BD"/>
    <w:rsid w:val="78DCFE33"/>
    <w:rsid w:val="79067577"/>
    <w:rsid w:val="7958B850"/>
    <w:rsid w:val="79627D8A"/>
    <w:rsid w:val="796F0610"/>
    <w:rsid w:val="79DA6C6C"/>
    <w:rsid w:val="79DB38BD"/>
    <w:rsid w:val="7A170D47"/>
    <w:rsid w:val="7A72782B"/>
    <w:rsid w:val="7AAEDDEC"/>
    <w:rsid w:val="7B01E3F4"/>
    <w:rsid w:val="7B6A9C6E"/>
    <w:rsid w:val="7C2D7C6A"/>
    <w:rsid w:val="7CFEC7C4"/>
    <w:rsid w:val="7D42B996"/>
    <w:rsid w:val="7D7FE618"/>
    <w:rsid w:val="7DB7FBD8"/>
    <w:rsid w:val="7E0EAA03"/>
    <w:rsid w:val="7E274819"/>
    <w:rsid w:val="7F1DCA69"/>
    <w:rsid w:val="7F6EE7BB"/>
    <w:rsid w:val="7F819EEF"/>
    <w:rsid w:val="7F97D18C"/>
    <w:rsid w:val="7FBEF1F2"/>
    <w:rsid w:val="7FC4CCB7"/>
    <w:rsid w:val="7FC92596"/>
    <w:rsid w:val="7FD3C0AE"/>
    <w:rsid w:val="7FEFB221"/>
    <w:rsid w:val="7FF24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1B7D3"/>
  <w15:chartTrackingRefBased/>
  <w15:docId w15:val="{CD2FADA3-E1BE-4365-9B8D-18C9917F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31E"/>
    <w:rPr>
      <w:rFonts w:eastAsiaTheme="majorEastAsia" w:cstheme="majorBidi"/>
      <w:color w:val="272727" w:themeColor="text1" w:themeTint="D8"/>
    </w:rPr>
  </w:style>
  <w:style w:type="paragraph" w:styleId="Title">
    <w:name w:val="Title"/>
    <w:basedOn w:val="Normal"/>
    <w:next w:val="Normal"/>
    <w:link w:val="TitleChar"/>
    <w:uiPriority w:val="10"/>
    <w:qFormat/>
    <w:rsid w:val="00883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31E"/>
    <w:pPr>
      <w:spacing w:before="160"/>
      <w:jc w:val="center"/>
    </w:pPr>
    <w:rPr>
      <w:i/>
      <w:iCs/>
      <w:color w:val="404040" w:themeColor="text1" w:themeTint="BF"/>
    </w:rPr>
  </w:style>
  <w:style w:type="character" w:customStyle="1" w:styleId="QuoteChar">
    <w:name w:val="Quote Char"/>
    <w:basedOn w:val="DefaultParagraphFont"/>
    <w:link w:val="Quote"/>
    <w:uiPriority w:val="29"/>
    <w:rsid w:val="0088331E"/>
    <w:rPr>
      <w:i/>
      <w:iCs/>
      <w:color w:val="404040" w:themeColor="text1" w:themeTint="BF"/>
    </w:rPr>
  </w:style>
  <w:style w:type="paragraph" w:styleId="ListParagraph">
    <w:name w:val="List Paragraph"/>
    <w:basedOn w:val="Normal"/>
    <w:uiPriority w:val="34"/>
    <w:qFormat/>
    <w:rsid w:val="0088331E"/>
    <w:pPr>
      <w:ind w:left="720"/>
      <w:contextualSpacing/>
    </w:pPr>
  </w:style>
  <w:style w:type="character" w:styleId="IntenseEmphasis">
    <w:name w:val="Intense Emphasis"/>
    <w:basedOn w:val="DefaultParagraphFont"/>
    <w:uiPriority w:val="21"/>
    <w:qFormat/>
    <w:rsid w:val="0088331E"/>
    <w:rPr>
      <w:i/>
      <w:iCs/>
      <w:color w:val="0F4761" w:themeColor="accent1" w:themeShade="BF"/>
    </w:rPr>
  </w:style>
  <w:style w:type="paragraph" w:styleId="IntenseQuote">
    <w:name w:val="Intense Quote"/>
    <w:basedOn w:val="Normal"/>
    <w:next w:val="Normal"/>
    <w:link w:val="IntenseQuoteChar"/>
    <w:uiPriority w:val="30"/>
    <w:qFormat/>
    <w:rsid w:val="00883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31E"/>
    <w:rPr>
      <w:i/>
      <w:iCs/>
      <w:color w:val="0F4761" w:themeColor="accent1" w:themeShade="BF"/>
    </w:rPr>
  </w:style>
  <w:style w:type="character" w:styleId="IntenseReference">
    <w:name w:val="Intense Reference"/>
    <w:basedOn w:val="DefaultParagraphFont"/>
    <w:uiPriority w:val="32"/>
    <w:qFormat/>
    <w:rsid w:val="0088331E"/>
    <w:rPr>
      <w:b/>
      <w:bCs/>
      <w:smallCaps/>
      <w:color w:val="0F4761" w:themeColor="accent1" w:themeShade="BF"/>
      <w:spacing w:val="5"/>
    </w:rPr>
  </w:style>
  <w:style w:type="character" w:styleId="Hyperlink">
    <w:name w:val="Hyperlink"/>
    <w:basedOn w:val="DefaultParagraphFont"/>
    <w:uiPriority w:val="99"/>
    <w:unhideWhenUsed/>
    <w:rsid w:val="003D2A37"/>
    <w:rPr>
      <w:color w:val="467886" w:themeColor="hyperlink"/>
      <w:u w:val="single"/>
    </w:rPr>
  </w:style>
  <w:style w:type="character" w:styleId="UnresolvedMention">
    <w:name w:val="Unresolved Mention"/>
    <w:basedOn w:val="DefaultParagraphFont"/>
    <w:uiPriority w:val="99"/>
    <w:semiHidden/>
    <w:unhideWhenUsed/>
    <w:rsid w:val="003D2A37"/>
    <w:rPr>
      <w:color w:val="605E5C"/>
      <w:shd w:val="clear" w:color="auto" w:fill="E1DFDD"/>
    </w:rPr>
  </w:style>
  <w:style w:type="paragraph" w:styleId="NoSpacing">
    <w:name w:val="No Spacing"/>
    <w:uiPriority w:val="1"/>
    <w:qFormat/>
    <w:rsid w:val="0088647B"/>
    <w:pPr>
      <w:spacing w:after="0" w:line="240" w:lineRule="auto"/>
    </w:pPr>
  </w:style>
  <w:style w:type="character" w:styleId="FollowedHyperlink">
    <w:name w:val="FollowedHyperlink"/>
    <w:basedOn w:val="DefaultParagraphFont"/>
    <w:uiPriority w:val="99"/>
    <w:semiHidden/>
    <w:unhideWhenUsed/>
    <w:rsid w:val="00E526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08500">
      <w:bodyDiv w:val="1"/>
      <w:marLeft w:val="0"/>
      <w:marRight w:val="0"/>
      <w:marTop w:val="0"/>
      <w:marBottom w:val="0"/>
      <w:divBdr>
        <w:top w:val="none" w:sz="0" w:space="0" w:color="auto"/>
        <w:left w:val="none" w:sz="0" w:space="0" w:color="auto"/>
        <w:bottom w:val="none" w:sz="0" w:space="0" w:color="auto"/>
        <w:right w:val="none" w:sz="0" w:space="0" w:color="auto"/>
      </w:divBdr>
      <w:divsChild>
        <w:div w:id="118583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248777">
      <w:bodyDiv w:val="1"/>
      <w:marLeft w:val="0"/>
      <w:marRight w:val="0"/>
      <w:marTop w:val="0"/>
      <w:marBottom w:val="0"/>
      <w:divBdr>
        <w:top w:val="none" w:sz="0" w:space="0" w:color="auto"/>
        <w:left w:val="none" w:sz="0" w:space="0" w:color="auto"/>
        <w:bottom w:val="none" w:sz="0" w:space="0" w:color="auto"/>
        <w:right w:val="none" w:sz="0" w:space="0" w:color="auto"/>
      </w:divBdr>
      <w:divsChild>
        <w:div w:id="170880465">
          <w:marLeft w:val="0"/>
          <w:marRight w:val="0"/>
          <w:marTop w:val="0"/>
          <w:marBottom w:val="0"/>
          <w:divBdr>
            <w:top w:val="none" w:sz="0" w:space="0" w:color="auto"/>
            <w:left w:val="none" w:sz="0" w:space="0" w:color="auto"/>
            <w:bottom w:val="none" w:sz="0" w:space="0" w:color="auto"/>
            <w:right w:val="none" w:sz="0" w:space="0" w:color="auto"/>
          </w:divBdr>
          <w:divsChild>
            <w:div w:id="7791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5582">
      <w:bodyDiv w:val="1"/>
      <w:marLeft w:val="0"/>
      <w:marRight w:val="0"/>
      <w:marTop w:val="0"/>
      <w:marBottom w:val="0"/>
      <w:divBdr>
        <w:top w:val="none" w:sz="0" w:space="0" w:color="auto"/>
        <w:left w:val="none" w:sz="0" w:space="0" w:color="auto"/>
        <w:bottom w:val="none" w:sz="0" w:space="0" w:color="auto"/>
        <w:right w:val="none" w:sz="0" w:space="0" w:color="auto"/>
      </w:divBdr>
    </w:div>
    <w:div w:id="749231983">
      <w:bodyDiv w:val="1"/>
      <w:marLeft w:val="0"/>
      <w:marRight w:val="0"/>
      <w:marTop w:val="0"/>
      <w:marBottom w:val="0"/>
      <w:divBdr>
        <w:top w:val="none" w:sz="0" w:space="0" w:color="auto"/>
        <w:left w:val="none" w:sz="0" w:space="0" w:color="auto"/>
        <w:bottom w:val="none" w:sz="0" w:space="0" w:color="auto"/>
        <w:right w:val="none" w:sz="0" w:space="0" w:color="auto"/>
      </w:divBdr>
    </w:div>
    <w:div w:id="1090155824">
      <w:bodyDiv w:val="1"/>
      <w:marLeft w:val="0"/>
      <w:marRight w:val="0"/>
      <w:marTop w:val="0"/>
      <w:marBottom w:val="0"/>
      <w:divBdr>
        <w:top w:val="none" w:sz="0" w:space="0" w:color="auto"/>
        <w:left w:val="none" w:sz="0" w:space="0" w:color="auto"/>
        <w:bottom w:val="none" w:sz="0" w:space="0" w:color="auto"/>
        <w:right w:val="none" w:sz="0" w:space="0" w:color="auto"/>
      </w:divBdr>
    </w:div>
    <w:div w:id="1405838071">
      <w:bodyDiv w:val="1"/>
      <w:marLeft w:val="0"/>
      <w:marRight w:val="0"/>
      <w:marTop w:val="0"/>
      <w:marBottom w:val="0"/>
      <w:divBdr>
        <w:top w:val="none" w:sz="0" w:space="0" w:color="auto"/>
        <w:left w:val="none" w:sz="0" w:space="0" w:color="auto"/>
        <w:bottom w:val="none" w:sz="0" w:space="0" w:color="auto"/>
        <w:right w:val="none" w:sz="0" w:space="0" w:color="auto"/>
      </w:divBdr>
      <w:divsChild>
        <w:div w:id="1585600911">
          <w:marLeft w:val="0"/>
          <w:marRight w:val="0"/>
          <w:marTop w:val="0"/>
          <w:marBottom w:val="0"/>
          <w:divBdr>
            <w:top w:val="none" w:sz="0" w:space="0" w:color="auto"/>
            <w:left w:val="none" w:sz="0" w:space="0" w:color="auto"/>
            <w:bottom w:val="none" w:sz="0" w:space="0" w:color="auto"/>
            <w:right w:val="none" w:sz="0" w:space="0" w:color="auto"/>
          </w:divBdr>
          <w:divsChild>
            <w:div w:id="16590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539">
      <w:bodyDiv w:val="1"/>
      <w:marLeft w:val="0"/>
      <w:marRight w:val="0"/>
      <w:marTop w:val="0"/>
      <w:marBottom w:val="0"/>
      <w:divBdr>
        <w:top w:val="none" w:sz="0" w:space="0" w:color="auto"/>
        <w:left w:val="none" w:sz="0" w:space="0" w:color="auto"/>
        <w:bottom w:val="none" w:sz="0" w:space="0" w:color="auto"/>
        <w:right w:val="none" w:sz="0" w:space="0" w:color="auto"/>
      </w:divBdr>
    </w:div>
    <w:div w:id="1685014105">
      <w:bodyDiv w:val="1"/>
      <w:marLeft w:val="0"/>
      <w:marRight w:val="0"/>
      <w:marTop w:val="0"/>
      <w:marBottom w:val="0"/>
      <w:divBdr>
        <w:top w:val="none" w:sz="0" w:space="0" w:color="auto"/>
        <w:left w:val="none" w:sz="0" w:space="0" w:color="auto"/>
        <w:bottom w:val="none" w:sz="0" w:space="0" w:color="auto"/>
        <w:right w:val="none" w:sz="0" w:space="0" w:color="auto"/>
      </w:divBdr>
      <w:divsChild>
        <w:div w:id="1940329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pritzker-newsroom.prezly.com/gov-pritzker-signs-the-kinship-in-demand-kind-act?utm_source=prezly.com&amp;utm_medium=campaign&amp;utm_campaign=Gov.+Pritzker+Signs+the+Kinship+in+Demand+%28%E2%80%9CKIND%E2%80%9D%29+Act&amp;utm_id=af590403-bab9-4a74-9e30-35e84867d2fb&amp;utm_content=story+title" TargetMode="External"/><Relationship Id="rId13" Type="http://schemas.openxmlformats.org/officeDocument/2006/relationships/hyperlink" Target="https://storage.courtlistener.com/recap/gov.uscourts.ilnd.473062/gov.uscourts.ilnd.473062.1.0.pdf" TargetMode="External"/><Relationship Id="rId3" Type="http://schemas.openxmlformats.org/officeDocument/2006/relationships/settings" Target="settings.xml"/><Relationship Id="rId7" Type="http://schemas.openxmlformats.org/officeDocument/2006/relationships/hyperlink" Target="https://www.chicagotribune.com/2025/02/03/heading-into-budget-season-gov-jb-pritzker-faces-major-challenge-to-show-illinois-can-govern-itself/" TargetMode="External"/><Relationship Id="rId12" Type="http://schemas.openxmlformats.org/officeDocument/2006/relationships/hyperlink" Target="https://www.illinoisattorneygeneral.gov/news/story/attorney-general-raoul-reaffirms-commitment-to-protecting-access-to-gender-affirming-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lga.gov/legislation/billstatus.asp?DocNum=93&amp;GAID=18&amp;GA=104&amp;DocTypeID=SB&amp;LegID=157211&amp;SessionID=114" TargetMode="External"/><Relationship Id="rId11" Type="http://schemas.openxmlformats.org/officeDocument/2006/relationships/hyperlink" Target="https://www.bloomberglaw.com/public/desktop/document/IllinoisBankersAssociationetalvRaoulDocketNo124cv07307NDIllAug152/8?doc_id=X3AUN70JDER81KOR4OKVLOC2TF9" TargetMode="External"/><Relationship Id="rId5" Type="http://schemas.openxmlformats.org/officeDocument/2006/relationships/hyperlink" Target="https://www.ilga.gov/legislation/104/SB/PDF/10400SB0175lv.pdf" TargetMode="External"/><Relationship Id="rId15" Type="http://schemas.openxmlformats.org/officeDocument/2006/relationships/theme" Target="theme/theme1.xml"/><Relationship Id="rId10" Type="http://schemas.openxmlformats.org/officeDocument/2006/relationships/hyperlink" Target="https://cgfa.ilga.gov/Upload/0125%20Monthly.pdf" TargetMode="External"/><Relationship Id="rId4" Type="http://schemas.openxmlformats.org/officeDocument/2006/relationships/webSettings" Target="webSettings.xml"/><Relationship Id="rId9" Type="http://schemas.openxmlformats.org/officeDocument/2006/relationships/hyperlink" Target="https://chicago.suntimes.com/politics/2025/01/31/jb-pritzker-jan-6-blocked-state-jobs-illinois-trump?utm_medium=social&amp;utm_source=twitter&amp;utm_campaign=socialflow-c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1515</Words>
  <Characters>9966</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Links>
    <vt:vector size="60" baseType="variant">
      <vt:variant>
        <vt:i4>131163</vt:i4>
      </vt:variant>
      <vt:variant>
        <vt:i4>27</vt:i4>
      </vt:variant>
      <vt:variant>
        <vt:i4>0</vt:i4>
      </vt:variant>
      <vt:variant>
        <vt:i4>5</vt:i4>
      </vt:variant>
      <vt:variant>
        <vt:lpwstr>https://storage.courtlistener.com/recap/gov.uscourts.ilnd.473062/gov.uscourts.ilnd.473062.1.0.pdf</vt:lpwstr>
      </vt:variant>
      <vt:variant>
        <vt:lpwstr/>
      </vt:variant>
      <vt:variant>
        <vt:i4>5439513</vt:i4>
      </vt:variant>
      <vt:variant>
        <vt:i4>24</vt:i4>
      </vt:variant>
      <vt:variant>
        <vt:i4>0</vt:i4>
      </vt:variant>
      <vt:variant>
        <vt:i4>5</vt:i4>
      </vt:variant>
      <vt:variant>
        <vt:lpwstr>https://www.illinoisattorneygeneral.gov/news/story/attorney-general-raoul-reaffirms-commitment-to-protecting-access-to-gender-affirming-care</vt:lpwstr>
      </vt:variant>
      <vt:variant>
        <vt:lpwstr/>
      </vt:variant>
      <vt:variant>
        <vt:i4>3932254</vt:i4>
      </vt:variant>
      <vt:variant>
        <vt:i4>21</vt:i4>
      </vt:variant>
      <vt:variant>
        <vt:i4>0</vt:i4>
      </vt:variant>
      <vt:variant>
        <vt:i4>5</vt:i4>
      </vt:variant>
      <vt:variant>
        <vt:lpwstr>https://www.bloomberglaw.com/public/desktop/document/IllinoisBankersAssociationetalvRaoulDocketNo124cv07307NDIllAug152/8?doc_id=X3AUN70JDER81KOR4OKVLOC2TF9</vt:lpwstr>
      </vt:variant>
      <vt:variant>
        <vt:lpwstr/>
      </vt:variant>
      <vt:variant>
        <vt:i4>1245254</vt:i4>
      </vt:variant>
      <vt:variant>
        <vt:i4>18</vt:i4>
      </vt:variant>
      <vt:variant>
        <vt:i4>0</vt:i4>
      </vt:variant>
      <vt:variant>
        <vt:i4>5</vt:i4>
      </vt:variant>
      <vt:variant>
        <vt:lpwstr>https://cgfa.ilga.gov/Upload/0125 Monthly.pdf</vt:lpwstr>
      </vt:variant>
      <vt:variant>
        <vt:lpwstr/>
      </vt:variant>
      <vt:variant>
        <vt:i4>7929917</vt:i4>
      </vt:variant>
      <vt:variant>
        <vt:i4>15</vt:i4>
      </vt:variant>
      <vt:variant>
        <vt:i4>0</vt:i4>
      </vt:variant>
      <vt:variant>
        <vt:i4>5</vt:i4>
      </vt:variant>
      <vt:variant>
        <vt:lpwstr>https://www.illinois.gov/content/dam/soi/en/web/illinois/iisnewsattachments/30879-013125-cdb-dnr-deferred-maintenance-projects-2025-002.pdf.pdf</vt:lpwstr>
      </vt:variant>
      <vt:variant>
        <vt:lpwstr/>
      </vt:variant>
      <vt:variant>
        <vt:i4>3604510</vt:i4>
      </vt:variant>
      <vt:variant>
        <vt:i4>12</vt:i4>
      </vt:variant>
      <vt:variant>
        <vt:i4>0</vt:i4>
      </vt:variant>
      <vt:variant>
        <vt:i4>5</vt:i4>
      </vt:variant>
      <vt:variant>
        <vt:lpwstr>https://chicago.suntimes.com/politics/2025/01/31/jb-pritzker-jan-6-blocked-state-jobs-illinois-trump?utm_medium=social&amp;utm_source=twitter&amp;utm_campaign=socialflow-cst</vt:lpwstr>
      </vt:variant>
      <vt:variant>
        <vt:lpwstr/>
      </vt:variant>
      <vt:variant>
        <vt:i4>458838</vt:i4>
      </vt:variant>
      <vt:variant>
        <vt:i4>9</vt:i4>
      </vt:variant>
      <vt:variant>
        <vt:i4>0</vt:i4>
      </vt:variant>
      <vt:variant>
        <vt:i4>5</vt:i4>
      </vt:variant>
      <vt:variant>
        <vt:lpwstr>https://www.illinois.gov/content/dam/soi/en/web/illinois/iisnewsattachments/30900-020425-metrc-press-release-2-4-2025.pdf.pdf</vt:lpwstr>
      </vt:variant>
      <vt:variant>
        <vt:lpwstr/>
      </vt:variant>
      <vt:variant>
        <vt:i4>6422562</vt:i4>
      </vt:variant>
      <vt:variant>
        <vt:i4>6</vt:i4>
      </vt:variant>
      <vt:variant>
        <vt:i4>0</vt:i4>
      </vt:variant>
      <vt:variant>
        <vt:i4>5</vt:i4>
      </vt:variant>
      <vt:variant>
        <vt:lpwstr>https://gov-pritzker-newsroom.prezly.com/gov-pritzker-signs-the-kinship-in-demand-kind-act?utm_source=prezly.com&amp;utm_medium=campaign&amp;utm_campaign=Gov.+Pritzker+Signs+the+Kinship+in+Demand+%28%E2%80%9CKIND%E2%80%9D%29+Act&amp;utm_id=af590403-bab9-4a74-9e30-35e84867d2fb&amp;utm_content=story+title</vt:lpwstr>
      </vt:variant>
      <vt:variant>
        <vt:lpwstr/>
      </vt:variant>
      <vt:variant>
        <vt:i4>6750245</vt:i4>
      </vt:variant>
      <vt:variant>
        <vt:i4>3</vt:i4>
      </vt:variant>
      <vt:variant>
        <vt:i4>0</vt:i4>
      </vt:variant>
      <vt:variant>
        <vt:i4>5</vt:i4>
      </vt:variant>
      <vt:variant>
        <vt:lpwstr>https://www.chicagotribune.com/2025/02/03/heading-into-budget-season-gov-jb-pritzker-faces-major-challenge-to-show-illinois-can-govern-itself/</vt:lpwstr>
      </vt:variant>
      <vt:variant>
        <vt:lpwstr/>
      </vt:variant>
      <vt:variant>
        <vt:i4>5636119</vt:i4>
      </vt:variant>
      <vt:variant>
        <vt:i4>0</vt:i4>
      </vt:variant>
      <vt:variant>
        <vt:i4>0</vt:i4>
      </vt:variant>
      <vt:variant>
        <vt:i4>5</vt:i4>
      </vt:variant>
      <vt:variant>
        <vt:lpwstr>https://ilga.gov/legislation/billstatus.asp?DocNum=93&amp;GAID=18&amp;GA=104&amp;DocTypeID=SB&amp;LegID=157211&amp;SessionID=114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2025-02-10T18:47:00Z</dcterms:created>
  <dcterms:modified xsi:type="dcterms:W3CDTF">2025-02-10T18:47:00Z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343e6d1a-3983-40f3-8e5c-1b1d3b0bfaa3</vt:lpwstr>
  </property>
</Properties>
</file>